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A4" w:rsidRPr="001968FB" w:rsidRDefault="00F31FA4" w:rsidP="00F31FA4">
      <w:pPr>
        <w:jc w:val="center"/>
        <w:rPr>
          <w:rFonts w:ascii="Times" w:eastAsia="方正书宋简体" w:hAnsi="Times"/>
          <w:b/>
          <w:color w:val="FF0000"/>
          <w:spacing w:val="-20"/>
          <w:w w:val="66"/>
          <w:sz w:val="136"/>
          <w:szCs w:val="136"/>
        </w:rPr>
      </w:pPr>
      <w:r w:rsidRPr="001968FB">
        <w:rPr>
          <w:rFonts w:ascii="Times" w:eastAsia="方正书宋简体" w:hAnsi="Times" w:hint="eastAsia"/>
          <w:b/>
          <w:color w:val="FF0000"/>
          <w:spacing w:val="-20"/>
          <w:w w:val="66"/>
          <w:sz w:val="136"/>
          <w:szCs w:val="136"/>
        </w:rPr>
        <w:t>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察</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工</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作</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报</w:t>
      </w:r>
    </w:p>
    <w:p w:rsidR="00F31FA4" w:rsidRPr="001968FB" w:rsidRDefault="00F31FA4" w:rsidP="00F31FA4">
      <w:pPr>
        <w:jc w:val="center"/>
        <w:rPr>
          <w:rFonts w:ascii="Times" w:eastAsia="仿宋_GB2312" w:hAnsi="Times"/>
          <w:b/>
          <w:color w:val="FF0000"/>
          <w:spacing w:val="-20"/>
          <w:w w:val="66"/>
          <w:sz w:val="18"/>
          <w:szCs w:val="18"/>
        </w:rPr>
      </w:pPr>
    </w:p>
    <w:p w:rsidR="00F31FA4" w:rsidRPr="001968FB" w:rsidRDefault="00F31FA4" w:rsidP="00F31FA4">
      <w:pPr>
        <w:rPr>
          <w:rFonts w:ascii="Times" w:eastAsia="仿宋_GB2312" w:hAnsi="Times"/>
          <w:b/>
          <w:color w:val="FF0000"/>
          <w:spacing w:val="-20"/>
          <w:w w:val="66"/>
          <w:sz w:val="18"/>
          <w:szCs w:val="18"/>
        </w:rPr>
      </w:pPr>
      <w:r w:rsidRPr="001968FB">
        <w:rPr>
          <w:rFonts w:ascii="Times" w:eastAsia="仿宋_GB2312" w:hAnsi="Times" w:hint="eastAsia"/>
          <w:b/>
          <w:color w:val="FF0000"/>
          <w:spacing w:val="-20"/>
          <w:w w:val="66"/>
          <w:sz w:val="18"/>
          <w:szCs w:val="18"/>
        </w:rPr>
        <w:t xml:space="preserve">                                                                                                                                                                                                                                </w:t>
      </w:r>
    </w:p>
    <w:p w:rsidR="00F31FA4" w:rsidRPr="001968FB" w:rsidRDefault="00F31FA4" w:rsidP="00F31FA4">
      <w:pPr>
        <w:spacing w:line="360" w:lineRule="auto"/>
        <w:jc w:val="center"/>
        <w:rPr>
          <w:rFonts w:ascii="Times" w:eastAsia="仿宋_GB2312" w:hAnsi="Times"/>
          <w:b/>
          <w:color w:val="FF0000"/>
          <w:sz w:val="24"/>
          <w:szCs w:val="32"/>
        </w:rPr>
      </w:pPr>
    </w:p>
    <w:p w:rsidR="00F31FA4" w:rsidRPr="001968FB" w:rsidRDefault="00F31FA4" w:rsidP="00F31FA4">
      <w:pPr>
        <w:spacing w:line="360" w:lineRule="auto"/>
        <w:jc w:val="center"/>
        <w:rPr>
          <w:rFonts w:ascii="Times" w:eastAsia="方正小标宋简体" w:hAnsi="Times"/>
          <w:b/>
          <w:color w:val="FF0000"/>
          <w:sz w:val="36"/>
          <w:szCs w:val="32"/>
        </w:rPr>
      </w:pPr>
      <w:r w:rsidRPr="001968FB">
        <w:rPr>
          <w:rFonts w:ascii="Times" w:eastAsia="方正小标宋简体" w:hAnsi="Times" w:hint="eastAsia"/>
          <w:b/>
          <w:color w:val="FF0000"/>
          <w:sz w:val="36"/>
          <w:szCs w:val="32"/>
        </w:rPr>
        <w:t>（第</w:t>
      </w:r>
      <w:r w:rsidR="00C71DE3">
        <w:rPr>
          <w:rFonts w:ascii="Times" w:eastAsia="方正小标宋简体" w:hAnsi="Times" w:hint="eastAsia"/>
          <w:b/>
          <w:color w:val="FF0000"/>
          <w:sz w:val="36"/>
          <w:szCs w:val="32"/>
        </w:rPr>
        <w:t>10</w:t>
      </w:r>
      <w:r w:rsidRPr="001968FB">
        <w:rPr>
          <w:rFonts w:ascii="Times" w:eastAsia="方正小标宋简体" w:hAnsi="Times" w:hint="eastAsia"/>
          <w:b/>
          <w:color w:val="FF0000"/>
          <w:sz w:val="36"/>
          <w:szCs w:val="32"/>
        </w:rPr>
        <w:t>期）</w:t>
      </w:r>
    </w:p>
    <w:p w:rsidR="00F31FA4" w:rsidRPr="001968FB" w:rsidRDefault="00F31FA4" w:rsidP="00F31FA4">
      <w:pPr>
        <w:spacing w:line="360" w:lineRule="exact"/>
        <w:jc w:val="center"/>
        <w:rPr>
          <w:rFonts w:ascii="Times" w:eastAsia="方正小标宋简体" w:hAnsi="Times"/>
          <w:b/>
          <w:color w:val="FF0000"/>
          <w:sz w:val="18"/>
          <w:szCs w:val="18"/>
        </w:rPr>
      </w:pPr>
    </w:p>
    <w:p w:rsidR="00F31FA4" w:rsidRPr="00BD6163" w:rsidRDefault="00F31FA4" w:rsidP="00F31FA4">
      <w:pPr>
        <w:spacing w:line="360" w:lineRule="exact"/>
        <w:jc w:val="center"/>
        <w:rPr>
          <w:rFonts w:ascii="Times" w:eastAsia="方正小标宋简体" w:hAnsi="Times"/>
          <w:b/>
          <w:color w:val="FF0000"/>
          <w:sz w:val="18"/>
          <w:szCs w:val="18"/>
        </w:rPr>
      </w:pPr>
    </w:p>
    <w:p w:rsidR="00F31FA4" w:rsidRPr="001968FB" w:rsidRDefault="00F31FA4" w:rsidP="00F31FA4">
      <w:pPr>
        <w:spacing w:line="360" w:lineRule="exact"/>
        <w:jc w:val="center"/>
        <w:rPr>
          <w:rFonts w:ascii="Times" w:eastAsia="方正小标宋简体" w:hAnsi="Times"/>
          <w:b/>
          <w:color w:val="FF0000"/>
          <w:sz w:val="18"/>
          <w:szCs w:val="18"/>
        </w:rPr>
      </w:pPr>
    </w:p>
    <w:p w:rsidR="00EB4FDE" w:rsidRDefault="00F31FA4" w:rsidP="00B4769C">
      <w:pPr>
        <w:rPr>
          <w:rFonts w:ascii="Times" w:eastAsia="仿宋_GB2312" w:hAnsi="Times"/>
          <w:b/>
          <w:color w:val="FF0000"/>
          <w:sz w:val="32"/>
          <w:szCs w:val="32"/>
          <w:u w:val="single"/>
        </w:rPr>
      </w:pPr>
      <w:r w:rsidRPr="001968FB">
        <w:rPr>
          <w:rFonts w:ascii="Times" w:eastAsia="仿宋_GB2312" w:hAnsi="Times" w:hint="eastAsia"/>
          <w:b/>
          <w:color w:val="FF0000"/>
          <w:sz w:val="32"/>
          <w:szCs w:val="32"/>
          <w:u w:val="single"/>
        </w:rPr>
        <w:t>雅安市雨城区人民检察院</w:t>
      </w:r>
      <w:r w:rsidRPr="001968FB">
        <w:rPr>
          <w:rFonts w:ascii="Times" w:eastAsia="仿宋_GB2312" w:hAnsi="Times"/>
          <w:b/>
          <w:color w:val="FF0000"/>
          <w:sz w:val="32"/>
          <w:szCs w:val="32"/>
          <w:u w:val="single"/>
        </w:rPr>
        <w:t xml:space="preserve">   </w:t>
      </w:r>
      <w:r w:rsidRPr="001968FB">
        <w:rPr>
          <w:rFonts w:ascii="Times" w:eastAsia="仿宋_GB2312" w:hAnsi="Times"/>
          <w:b/>
          <w:color w:val="FF0000"/>
          <w:sz w:val="32"/>
          <w:szCs w:val="32"/>
          <w:u w:val="single"/>
        </w:rPr>
        <w:tab/>
        <w:t xml:space="preserve">   </w:t>
      </w:r>
      <w:r w:rsidR="00FC16FA">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Pr="001968FB">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003854DA">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20</w:t>
      </w:r>
      <w:r w:rsidR="00FC16FA">
        <w:rPr>
          <w:rFonts w:ascii="Times" w:eastAsia="仿宋_GB2312" w:hAnsi="Times" w:hint="eastAsia"/>
          <w:b/>
          <w:color w:val="FF0000"/>
          <w:sz w:val="32"/>
          <w:szCs w:val="32"/>
          <w:u w:val="single"/>
        </w:rPr>
        <w:t>20</w:t>
      </w:r>
      <w:r w:rsidRPr="001968FB">
        <w:rPr>
          <w:rFonts w:ascii="Times" w:eastAsia="仿宋_GB2312" w:hAnsi="Times" w:hint="eastAsia"/>
          <w:b/>
          <w:color w:val="FF0000"/>
          <w:sz w:val="32"/>
          <w:szCs w:val="32"/>
          <w:u w:val="single"/>
        </w:rPr>
        <w:t>年</w:t>
      </w:r>
      <w:r w:rsidR="001E033F">
        <w:rPr>
          <w:rFonts w:ascii="Times" w:eastAsia="仿宋_GB2312" w:hAnsi="Times" w:hint="eastAsia"/>
          <w:b/>
          <w:color w:val="FF0000"/>
          <w:sz w:val="32"/>
          <w:szCs w:val="32"/>
          <w:u w:val="single"/>
        </w:rPr>
        <w:t>1</w:t>
      </w:r>
      <w:r w:rsidRPr="001968FB">
        <w:rPr>
          <w:rFonts w:ascii="Times" w:eastAsia="仿宋_GB2312" w:hAnsi="Times" w:hint="eastAsia"/>
          <w:b/>
          <w:color w:val="FF0000"/>
          <w:sz w:val="32"/>
          <w:szCs w:val="32"/>
          <w:u w:val="single"/>
        </w:rPr>
        <w:t>月</w:t>
      </w:r>
      <w:r w:rsidR="00C71DE3">
        <w:rPr>
          <w:rFonts w:ascii="Times" w:eastAsia="仿宋_GB2312" w:hAnsi="Times" w:hint="eastAsia"/>
          <w:b/>
          <w:color w:val="FF0000"/>
          <w:sz w:val="32"/>
          <w:szCs w:val="32"/>
          <w:u w:val="single"/>
        </w:rPr>
        <w:t>2</w:t>
      </w:r>
      <w:r w:rsidR="00FC16FA">
        <w:rPr>
          <w:rFonts w:ascii="Times" w:eastAsia="仿宋_GB2312" w:hAnsi="Times" w:hint="eastAsia"/>
          <w:b/>
          <w:color w:val="FF0000"/>
          <w:sz w:val="32"/>
          <w:szCs w:val="32"/>
          <w:u w:val="single"/>
        </w:rPr>
        <w:t>2</w:t>
      </w:r>
      <w:r w:rsidRPr="001968FB">
        <w:rPr>
          <w:rFonts w:ascii="Times" w:eastAsia="仿宋_GB2312" w:hAnsi="Times" w:hint="eastAsia"/>
          <w:b/>
          <w:color w:val="FF0000"/>
          <w:sz w:val="32"/>
          <w:szCs w:val="32"/>
          <w:u w:val="single"/>
        </w:rPr>
        <w:t>日</w:t>
      </w:r>
    </w:p>
    <w:p w:rsidR="00614449" w:rsidRDefault="00614449" w:rsidP="00614449">
      <w:pPr>
        <w:tabs>
          <w:tab w:val="left" w:pos="2268"/>
        </w:tabs>
        <w:spacing w:line="600" w:lineRule="exact"/>
        <w:jc w:val="center"/>
        <w:rPr>
          <w:rFonts w:ascii="方正小标宋简体" w:eastAsia="方正小标宋简体" w:hAnsi="方正小标宋简体"/>
          <w:sz w:val="44"/>
          <w:szCs w:val="36"/>
        </w:rPr>
      </w:pPr>
    </w:p>
    <w:p w:rsidR="00C71DE3" w:rsidRPr="00C71DE3" w:rsidRDefault="00C71DE3" w:rsidP="00C71DE3">
      <w:pPr>
        <w:spacing w:line="560" w:lineRule="exact"/>
        <w:jc w:val="center"/>
        <w:rPr>
          <w:rFonts w:ascii="方正小标宋简体" w:eastAsia="方正小标宋简体" w:hAnsi="方正小标宋_GBK" w:cs="方正小标宋_GBK"/>
          <w:sz w:val="44"/>
          <w:szCs w:val="44"/>
        </w:rPr>
      </w:pPr>
      <w:r w:rsidRPr="00C71DE3">
        <w:rPr>
          <w:rFonts w:ascii="方正小标宋简体" w:eastAsia="方正小标宋简体" w:hAnsi="方正小标宋_GBK" w:cs="方正小标宋_GBK" w:hint="eastAsia"/>
          <w:sz w:val="44"/>
          <w:szCs w:val="44"/>
        </w:rPr>
        <w:t>雨城区人民检察院</w:t>
      </w:r>
    </w:p>
    <w:p w:rsidR="00C71DE3" w:rsidRPr="00C71DE3" w:rsidRDefault="00C71DE3" w:rsidP="00C71DE3">
      <w:pPr>
        <w:spacing w:line="560" w:lineRule="exact"/>
        <w:jc w:val="center"/>
        <w:rPr>
          <w:rFonts w:ascii="方正小标宋简体" w:eastAsia="方正小标宋简体" w:hAnsi="方正小标宋_GBK" w:cs="方正小标宋_GBK"/>
          <w:spacing w:val="-20"/>
          <w:sz w:val="44"/>
          <w:szCs w:val="44"/>
        </w:rPr>
      </w:pPr>
      <w:r w:rsidRPr="00C71DE3">
        <w:rPr>
          <w:rFonts w:ascii="方正小标宋简体" w:eastAsia="方正小标宋简体" w:hAnsi="方正小标宋_GBK" w:cs="方正小标宋_GBK" w:hint="eastAsia"/>
          <w:spacing w:val="-20"/>
          <w:sz w:val="44"/>
          <w:szCs w:val="44"/>
        </w:rPr>
        <w:t>召开“不忘初心、牢记使命”主题教育总结大会</w:t>
      </w:r>
    </w:p>
    <w:p w:rsidR="00C71DE3" w:rsidRPr="00C71DE3" w:rsidRDefault="00C71DE3" w:rsidP="00C71DE3">
      <w:pPr>
        <w:spacing w:line="560" w:lineRule="exact"/>
        <w:jc w:val="center"/>
        <w:rPr>
          <w:rFonts w:ascii="方正小标宋简体" w:eastAsia="方正小标宋简体" w:hAnsi="方正小标宋_GBK" w:cs="方正小标宋_GBK"/>
          <w:spacing w:val="-20"/>
          <w:sz w:val="44"/>
          <w:szCs w:val="44"/>
        </w:rPr>
      </w:pPr>
    </w:p>
    <w:p w:rsidR="00C71DE3" w:rsidRPr="00C71DE3" w:rsidRDefault="00AA6521" w:rsidP="00C71DE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0288" behindDoc="0" locked="0" layoutInCell="1" allowOverlap="1">
            <wp:simplePos x="0" y="0"/>
            <wp:positionH relativeFrom="column">
              <wp:posOffset>2076450</wp:posOffset>
            </wp:positionH>
            <wp:positionV relativeFrom="paragraph">
              <wp:posOffset>1108710</wp:posOffset>
            </wp:positionV>
            <wp:extent cx="3102610" cy="2457450"/>
            <wp:effectExtent l="19050" t="0" r="2540" b="0"/>
            <wp:wrapSquare wrapText="bothSides"/>
            <wp:docPr id="4" name="图片 4" descr="IMG_9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9234"/>
                    <pic:cNvPicPr>
                      <a:picLocks noChangeAspect="1" noChangeArrowheads="1"/>
                    </pic:cNvPicPr>
                  </pic:nvPicPr>
                  <pic:blipFill>
                    <a:blip r:embed="rId7" cstate="screen"/>
                    <a:srcRect/>
                    <a:stretch>
                      <a:fillRect/>
                    </a:stretch>
                  </pic:blipFill>
                  <pic:spPr bwMode="auto">
                    <a:xfrm>
                      <a:off x="0" y="0"/>
                      <a:ext cx="3102610" cy="2457450"/>
                    </a:xfrm>
                    <a:prstGeom prst="rect">
                      <a:avLst/>
                    </a:prstGeom>
                    <a:noFill/>
                    <a:ln w="9525">
                      <a:noFill/>
                      <a:miter lim="800000"/>
                      <a:headEnd/>
                      <a:tailEnd/>
                    </a:ln>
                  </pic:spPr>
                </pic:pic>
              </a:graphicData>
            </a:graphic>
          </wp:anchor>
        </w:drawing>
      </w:r>
      <w:r w:rsidR="00C71DE3" w:rsidRPr="00C71DE3">
        <w:rPr>
          <w:rFonts w:ascii="仿宋_GB2312" w:eastAsia="仿宋_GB2312" w:hAnsi="仿宋_GB2312" w:cs="仿宋_GB2312" w:hint="eastAsia"/>
          <w:sz w:val="32"/>
          <w:szCs w:val="32"/>
        </w:rPr>
        <w:t>1月21日，雨城区人民检察院召开“不忘初心、牢记使命”教育总结大会。党组成员、政治部主任任雯晴代表党组</w:t>
      </w:r>
      <w:r w:rsidR="00C71DE3" w:rsidRPr="00C71DE3">
        <w:rPr>
          <w:rFonts w:eastAsia="仿宋_GB2312"/>
          <w:bCs/>
          <w:sz w:val="32"/>
          <w:szCs w:val="32"/>
        </w:rPr>
        <w:t>通报</w:t>
      </w:r>
      <w:r w:rsidR="00C71DE3" w:rsidRPr="00C71DE3">
        <w:rPr>
          <w:rFonts w:eastAsia="仿宋_GB2312" w:hint="eastAsia"/>
          <w:bCs/>
          <w:sz w:val="32"/>
          <w:szCs w:val="32"/>
        </w:rPr>
        <w:t>雨城区人民检察院“不忘初心、牢记使命”</w:t>
      </w:r>
      <w:r w:rsidR="00C71DE3" w:rsidRPr="00C71DE3">
        <w:rPr>
          <w:rFonts w:eastAsia="仿宋_GB2312"/>
          <w:bCs/>
          <w:sz w:val="32"/>
          <w:szCs w:val="32"/>
        </w:rPr>
        <w:t>专题民主生活会情况</w:t>
      </w:r>
      <w:r w:rsidR="00C71DE3" w:rsidRPr="00C71DE3">
        <w:rPr>
          <w:rFonts w:eastAsia="仿宋_GB2312" w:hint="eastAsia"/>
          <w:bCs/>
          <w:sz w:val="32"/>
          <w:szCs w:val="32"/>
        </w:rPr>
        <w:t>，</w:t>
      </w:r>
      <w:r w:rsidR="00C71DE3" w:rsidRPr="00C71DE3">
        <w:rPr>
          <w:rFonts w:ascii="仿宋_GB2312" w:eastAsia="仿宋_GB2312" w:hAnsi="仿宋_GB2312" w:cs="仿宋_GB2312" w:hint="eastAsia"/>
          <w:sz w:val="32"/>
          <w:szCs w:val="32"/>
        </w:rPr>
        <w:t>党组书记、代理检察长陶涛</w:t>
      </w:r>
      <w:proofErr w:type="gramStart"/>
      <w:r w:rsidR="00C71DE3" w:rsidRPr="00C71DE3">
        <w:rPr>
          <w:rFonts w:ascii="仿宋_GB2312" w:eastAsia="仿宋_GB2312" w:hAnsi="仿宋_GB2312" w:cs="仿宋_GB2312" w:hint="eastAsia"/>
          <w:sz w:val="32"/>
          <w:szCs w:val="32"/>
        </w:rPr>
        <w:t>作主题教育</w:t>
      </w:r>
      <w:proofErr w:type="gramEnd"/>
      <w:r w:rsidR="00C71DE3" w:rsidRPr="00C71DE3">
        <w:rPr>
          <w:rFonts w:ascii="仿宋_GB2312" w:eastAsia="仿宋_GB2312" w:hAnsi="仿宋_GB2312" w:cs="仿宋_GB2312" w:hint="eastAsia"/>
          <w:sz w:val="32"/>
          <w:szCs w:val="32"/>
        </w:rPr>
        <w:t>总结报告，区委第七巡回指导组组长黄斌出席并讲话，区院党组成员、副检察长张捷主持会议。派驻区院</w:t>
      </w:r>
      <w:r w:rsidR="00C71DE3" w:rsidRPr="00C71DE3">
        <w:rPr>
          <w:rFonts w:ascii="仿宋_GB2312" w:eastAsia="仿宋_GB2312" w:hAnsi="仿宋_GB2312" w:cs="仿宋_GB2312" w:hint="eastAsia"/>
          <w:sz w:val="32"/>
          <w:szCs w:val="32"/>
        </w:rPr>
        <w:lastRenderedPageBreak/>
        <w:t>纪检监察</w:t>
      </w:r>
      <w:proofErr w:type="gramStart"/>
      <w:r w:rsidR="00C71DE3" w:rsidRPr="00C71DE3">
        <w:rPr>
          <w:rFonts w:ascii="仿宋_GB2312" w:eastAsia="仿宋_GB2312" w:hAnsi="仿宋_GB2312" w:cs="仿宋_GB2312" w:hint="eastAsia"/>
          <w:sz w:val="32"/>
          <w:szCs w:val="32"/>
        </w:rPr>
        <w:t>组长陈彬彬</w:t>
      </w:r>
      <w:proofErr w:type="gramEnd"/>
      <w:r w:rsidR="00C71DE3" w:rsidRPr="00C71DE3">
        <w:rPr>
          <w:rFonts w:ascii="仿宋_GB2312" w:eastAsia="仿宋_GB2312" w:hAnsi="仿宋_GB2312" w:cs="仿宋_GB2312" w:hint="eastAsia"/>
          <w:sz w:val="32"/>
          <w:szCs w:val="32"/>
        </w:rPr>
        <w:t>及区院全体干警参加会议。</w:t>
      </w:r>
    </w:p>
    <w:p w:rsidR="00C71DE3" w:rsidRPr="00C71DE3" w:rsidRDefault="00C71DE3" w:rsidP="00C71DE3">
      <w:pPr>
        <w:spacing w:line="560" w:lineRule="exact"/>
        <w:ind w:firstLineChars="200" w:firstLine="640"/>
        <w:jc w:val="left"/>
        <w:rPr>
          <w:rFonts w:ascii="仿宋_GB2312" w:eastAsia="仿宋_GB2312" w:hAnsi="仿宋_GB2312" w:cs="仿宋_GB2312"/>
          <w:sz w:val="32"/>
          <w:szCs w:val="32"/>
        </w:rPr>
      </w:pPr>
      <w:r w:rsidRPr="00C71DE3">
        <w:rPr>
          <w:rFonts w:ascii="仿宋_GB2312" w:eastAsia="仿宋_GB2312" w:hAnsi="仿宋_GB2312" w:cs="仿宋_GB2312" w:hint="eastAsia"/>
          <w:sz w:val="32"/>
          <w:szCs w:val="32"/>
        </w:rPr>
        <w:t>会议传达学习了中央、省、市、</w:t>
      </w:r>
      <w:proofErr w:type="gramStart"/>
      <w:r w:rsidRPr="00C71DE3">
        <w:rPr>
          <w:rFonts w:ascii="仿宋_GB2312" w:eastAsia="仿宋_GB2312" w:hAnsi="仿宋_GB2312" w:cs="仿宋_GB2312" w:hint="eastAsia"/>
          <w:sz w:val="32"/>
          <w:szCs w:val="32"/>
        </w:rPr>
        <w:t>区主题</w:t>
      </w:r>
      <w:proofErr w:type="gramEnd"/>
      <w:r w:rsidRPr="00C71DE3">
        <w:rPr>
          <w:rFonts w:ascii="仿宋_GB2312" w:eastAsia="仿宋_GB2312" w:hAnsi="仿宋_GB2312" w:cs="仿宋_GB2312" w:hint="eastAsia"/>
          <w:sz w:val="32"/>
          <w:szCs w:val="32"/>
        </w:rPr>
        <w:t xml:space="preserve">教育总结大会精神，深入学习贯彻了习近平总书记关于主题教育的重要论述和党的十九届四中全会、省委十一届六全会、市委四届七次全会、区委五届十八次全会精神。         </w:t>
      </w:r>
    </w:p>
    <w:p w:rsidR="00C71DE3" w:rsidRPr="00C71DE3" w:rsidRDefault="00AA6521" w:rsidP="00C71DE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1312" behindDoc="0" locked="0" layoutInCell="1" allowOverlap="1">
            <wp:simplePos x="0" y="0"/>
            <wp:positionH relativeFrom="column">
              <wp:posOffset>1771650</wp:posOffset>
            </wp:positionH>
            <wp:positionV relativeFrom="paragraph">
              <wp:posOffset>584200</wp:posOffset>
            </wp:positionV>
            <wp:extent cx="3346450" cy="2505075"/>
            <wp:effectExtent l="19050" t="0" r="6350" b="0"/>
            <wp:wrapSquare wrapText="bothSides"/>
            <wp:docPr id="5" name="图片 5" descr="IMG_9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9211"/>
                    <pic:cNvPicPr>
                      <a:picLocks noChangeAspect="1" noChangeArrowheads="1"/>
                    </pic:cNvPicPr>
                  </pic:nvPicPr>
                  <pic:blipFill>
                    <a:blip r:embed="rId8" cstate="screen"/>
                    <a:srcRect/>
                    <a:stretch>
                      <a:fillRect/>
                    </a:stretch>
                  </pic:blipFill>
                  <pic:spPr bwMode="auto">
                    <a:xfrm>
                      <a:off x="0" y="0"/>
                      <a:ext cx="3346450" cy="2505075"/>
                    </a:xfrm>
                    <a:prstGeom prst="rect">
                      <a:avLst/>
                    </a:prstGeom>
                    <a:noFill/>
                    <a:ln w="9525">
                      <a:noFill/>
                      <a:miter lim="800000"/>
                      <a:headEnd/>
                      <a:tailEnd/>
                    </a:ln>
                  </pic:spPr>
                </pic:pic>
              </a:graphicData>
            </a:graphic>
          </wp:anchor>
        </w:drawing>
      </w:r>
      <w:r w:rsidR="00C71DE3" w:rsidRPr="00C71DE3">
        <w:rPr>
          <w:rFonts w:ascii="仿宋_GB2312" w:eastAsia="仿宋_GB2312" w:hAnsi="仿宋_GB2312" w:cs="仿宋_GB2312" w:hint="eastAsia"/>
          <w:sz w:val="32"/>
          <w:szCs w:val="32"/>
        </w:rPr>
        <w:t xml:space="preserve"> 党组书记、代理检察长陶涛在总结报告中，从三个方面对进一步巩固拓展主题教育成果</w:t>
      </w:r>
      <w:proofErr w:type="gramStart"/>
      <w:r w:rsidR="00C71DE3" w:rsidRPr="00C71DE3">
        <w:rPr>
          <w:rFonts w:ascii="仿宋_GB2312" w:eastAsia="仿宋_GB2312" w:hAnsi="仿宋_GB2312" w:cs="仿宋_GB2312" w:hint="eastAsia"/>
          <w:sz w:val="32"/>
          <w:szCs w:val="32"/>
        </w:rPr>
        <w:t>作出</w:t>
      </w:r>
      <w:proofErr w:type="gramEnd"/>
      <w:r w:rsidR="00C71DE3" w:rsidRPr="00C71DE3">
        <w:rPr>
          <w:rFonts w:ascii="仿宋_GB2312" w:eastAsia="仿宋_GB2312" w:hAnsi="仿宋_GB2312" w:cs="仿宋_GB2312" w:hint="eastAsia"/>
          <w:sz w:val="32"/>
          <w:szCs w:val="32"/>
        </w:rPr>
        <w:t>安排部署，要求：</w:t>
      </w:r>
      <w:r w:rsidR="00C71DE3" w:rsidRPr="00C71DE3">
        <w:rPr>
          <w:rFonts w:ascii="仿宋_GB2312" w:eastAsia="仿宋_GB2312" w:hAnsi="仿宋_GB2312" w:cs="仿宋_GB2312" w:hint="eastAsia"/>
          <w:b/>
          <w:sz w:val="32"/>
          <w:szCs w:val="32"/>
        </w:rPr>
        <w:t>一是</w:t>
      </w:r>
      <w:r w:rsidR="00C71DE3" w:rsidRPr="00C71DE3">
        <w:rPr>
          <w:rFonts w:ascii="仿宋_GB2312" w:eastAsia="仿宋_GB2312" w:hAnsi="仿宋_GB2312" w:cs="仿宋_GB2312" w:hint="eastAsia"/>
          <w:sz w:val="32"/>
          <w:szCs w:val="32"/>
        </w:rPr>
        <w:t>切实提高政治站位，充分发挥班子的带头作用，努力建设民主团结、求真务实、改革创新、勇于担当的领导班子；</w:t>
      </w:r>
      <w:r w:rsidR="00C71DE3" w:rsidRPr="00C71DE3">
        <w:rPr>
          <w:rFonts w:ascii="仿宋_GB2312" w:eastAsia="仿宋_GB2312" w:hAnsi="仿宋_GB2312" w:cs="仿宋_GB2312" w:hint="eastAsia"/>
          <w:b/>
          <w:sz w:val="32"/>
          <w:szCs w:val="32"/>
        </w:rPr>
        <w:t>二是</w:t>
      </w:r>
      <w:r w:rsidR="00C71DE3" w:rsidRPr="00C71DE3">
        <w:rPr>
          <w:rFonts w:ascii="仿宋_GB2312" w:eastAsia="仿宋_GB2312" w:hAnsi="仿宋_GB2312" w:cs="仿宋_GB2312" w:hint="eastAsia"/>
          <w:sz w:val="32"/>
          <w:szCs w:val="32"/>
        </w:rPr>
        <w:t>为人民司法，对人民负责，加强与群众的联系，把主题教育的成果落实到具体的检察工作中；三是常态</w:t>
      </w:r>
      <w:proofErr w:type="gramStart"/>
      <w:r w:rsidR="00C71DE3" w:rsidRPr="00C71DE3">
        <w:rPr>
          <w:rFonts w:ascii="仿宋_GB2312" w:eastAsia="仿宋_GB2312" w:hAnsi="仿宋_GB2312" w:cs="仿宋_GB2312" w:hint="eastAsia"/>
          <w:sz w:val="32"/>
          <w:szCs w:val="32"/>
        </w:rPr>
        <w:t>化开展</w:t>
      </w:r>
      <w:proofErr w:type="gramEnd"/>
      <w:r w:rsidR="00C71DE3" w:rsidRPr="00C71DE3">
        <w:rPr>
          <w:rFonts w:ascii="仿宋_GB2312" w:eastAsia="仿宋_GB2312" w:hAnsi="仿宋_GB2312" w:cs="仿宋_GB2312" w:hint="eastAsia"/>
          <w:sz w:val="32"/>
          <w:szCs w:val="32"/>
        </w:rPr>
        <w:t>主题教育工作，加强检察队伍建设，</w:t>
      </w:r>
      <w:proofErr w:type="gramStart"/>
      <w:r w:rsidR="00C71DE3" w:rsidRPr="00C71DE3">
        <w:rPr>
          <w:rFonts w:ascii="仿宋_GB2312" w:eastAsia="仿宋_GB2312" w:hAnsi="仿宋_GB2312" w:cs="仿宋_GB2312" w:hint="eastAsia"/>
          <w:sz w:val="32"/>
          <w:szCs w:val="32"/>
        </w:rPr>
        <w:t>完善惩防体系</w:t>
      </w:r>
      <w:proofErr w:type="gramEnd"/>
      <w:r w:rsidR="00C71DE3" w:rsidRPr="00C71DE3">
        <w:rPr>
          <w:rFonts w:ascii="仿宋_GB2312" w:eastAsia="仿宋_GB2312" w:hAnsi="仿宋_GB2312" w:cs="仿宋_GB2312" w:hint="eastAsia"/>
          <w:sz w:val="32"/>
          <w:szCs w:val="32"/>
        </w:rPr>
        <w:t>和内控体系建设，锻造一支经得起考验的检察铁军。</w:t>
      </w:r>
    </w:p>
    <w:p w:rsidR="00C71DE3" w:rsidRDefault="00C71DE3" w:rsidP="00AA6521">
      <w:pPr>
        <w:spacing w:line="560" w:lineRule="exact"/>
        <w:ind w:firstLine="645"/>
        <w:jc w:val="left"/>
        <w:rPr>
          <w:rFonts w:ascii="仿宋_GB2312" w:eastAsia="仿宋_GB2312" w:hAnsi="仿宋_GB2312" w:cs="仿宋_GB2312"/>
          <w:sz w:val="32"/>
          <w:szCs w:val="32"/>
        </w:rPr>
      </w:pPr>
      <w:r w:rsidRPr="00C71DE3">
        <w:rPr>
          <w:rFonts w:ascii="仿宋_GB2312" w:eastAsia="仿宋_GB2312" w:hAnsi="仿宋_GB2312" w:cs="仿宋_GB2312" w:hint="eastAsia"/>
          <w:sz w:val="32"/>
          <w:szCs w:val="32"/>
        </w:rPr>
        <w:t>区委第七巡回指导组组长黄斌指出，第二批主题教育开展以来，雨城区检察院按照党中央部署和省、市、区委要求，把主题教育作为重大政治任务，牢牢把握总体目标要求，坚决落实根本任务、具体目标和重点措施，精心组织实施，扎实有序推进，取得了明显成效，达到了预期目标，并对下一</w:t>
      </w:r>
      <w:r w:rsidRPr="00C71DE3">
        <w:rPr>
          <w:rFonts w:ascii="仿宋_GB2312" w:eastAsia="仿宋_GB2312" w:hAnsi="仿宋_GB2312" w:cs="仿宋_GB2312" w:hint="eastAsia"/>
          <w:sz w:val="32"/>
          <w:szCs w:val="32"/>
        </w:rPr>
        <w:lastRenderedPageBreak/>
        <w:t>步工作提出意见：</w:t>
      </w:r>
      <w:r w:rsidRPr="00C71DE3">
        <w:rPr>
          <w:rFonts w:ascii="仿宋_GB2312" w:eastAsia="仿宋_GB2312" w:hAnsi="仿宋_GB2312" w:cs="仿宋_GB2312" w:hint="eastAsia"/>
          <w:b/>
          <w:sz w:val="32"/>
          <w:szCs w:val="32"/>
        </w:rPr>
        <w:t>一是</w:t>
      </w:r>
      <w:r w:rsidRPr="00C71DE3">
        <w:rPr>
          <w:rFonts w:ascii="仿宋_GB2312" w:eastAsia="仿宋_GB2312" w:hAnsi="仿宋_GB2312" w:cs="仿宋_GB2312" w:hint="eastAsia"/>
          <w:sz w:val="32"/>
          <w:szCs w:val="32"/>
        </w:rPr>
        <w:t>持续加强习近平新时代中国特色社会主义思想的学习，深入贯彻落实党的十九届四中、省委十一届六中、市委四届七次、区委五届十八次全会精神，把守初心、担使命作为党的建设永恒课题和党员干部终身课题常抓不懈；</w:t>
      </w:r>
      <w:r w:rsidRPr="00C71DE3">
        <w:rPr>
          <w:rFonts w:ascii="仿宋_GB2312" w:eastAsia="仿宋_GB2312" w:hAnsi="仿宋_GB2312" w:cs="仿宋_GB2312" w:hint="eastAsia"/>
          <w:b/>
          <w:sz w:val="32"/>
          <w:szCs w:val="32"/>
        </w:rPr>
        <w:t>二是</w:t>
      </w:r>
      <w:r w:rsidRPr="00C71DE3">
        <w:rPr>
          <w:rFonts w:ascii="仿宋_GB2312" w:eastAsia="仿宋_GB2312" w:hAnsi="仿宋_GB2312" w:cs="仿宋_GB2312" w:hint="eastAsia"/>
          <w:sz w:val="32"/>
          <w:szCs w:val="32"/>
        </w:rPr>
        <w:t>要以此次主题教育为契机，进一步增强担当精神，</w:t>
      </w:r>
      <w:r w:rsidRPr="00C71DE3">
        <w:rPr>
          <w:rFonts w:eastAsia="仿宋_GB2312" w:hint="eastAsia"/>
          <w:bCs/>
          <w:sz w:val="32"/>
          <w:szCs w:val="32"/>
        </w:rPr>
        <w:t>切实把主题教育成果落实到解决实际问题上来</w:t>
      </w:r>
      <w:r w:rsidRPr="00C71DE3">
        <w:rPr>
          <w:rFonts w:ascii="仿宋_GB2312" w:eastAsia="仿宋_GB2312" w:hAnsi="仿宋_GB2312" w:cs="仿宋_GB2312" w:hint="eastAsia"/>
          <w:sz w:val="32"/>
          <w:szCs w:val="32"/>
        </w:rPr>
        <w:t>，推动雨城区院2020年检察工作再上新台阶；</w:t>
      </w:r>
      <w:r w:rsidRPr="00C71DE3">
        <w:rPr>
          <w:rFonts w:ascii="仿宋_GB2312" w:eastAsia="仿宋_GB2312" w:hAnsi="仿宋_GB2312" w:cs="仿宋_GB2312" w:hint="eastAsia"/>
          <w:b/>
          <w:sz w:val="32"/>
          <w:szCs w:val="32"/>
        </w:rPr>
        <w:t>三是</w:t>
      </w:r>
      <w:r w:rsidRPr="00C71DE3">
        <w:rPr>
          <w:rFonts w:ascii="仿宋_GB2312" w:eastAsia="仿宋_GB2312" w:hAnsi="仿宋_GB2312" w:cs="仿宋_GB2312" w:hint="eastAsia"/>
          <w:sz w:val="32"/>
          <w:szCs w:val="32"/>
        </w:rPr>
        <w:t>要继续巩固主题教育成效，注重在制度建设上下功夫，严格按制度办事，不断增强人民群众的获得感、幸福感和安全感。</w:t>
      </w:r>
    </w:p>
    <w:p w:rsidR="00AA6521" w:rsidRDefault="00AA6521" w:rsidP="00AA6521">
      <w:pPr>
        <w:spacing w:line="560" w:lineRule="exact"/>
        <w:ind w:firstLine="645"/>
        <w:jc w:val="left"/>
        <w:rPr>
          <w:rFonts w:ascii="仿宋_GB2312" w:eastAsia="仿宋_GB2312" w:hAnsi="仿宋_GB2312" w:cs="仿宋_GB2312"/>
          <w:sz w:val="32"/>
          <w:szCs w:val="32"/>
        </w:rPr>
      </w:pPr>
    </w:p>
    <w:p w:rsidR="00AA6521" w:rsidRDefault="00AA6521" w:rsidP="00AA6521">
      <w:pPr>
        <w:spacing w:line="560" w:lineRule="exact"/>
        <w:ind w:firstLine="645"/>
        <w:jc w:val="left"/>
        <w:rPr>
          <w:rFonts w:ascii="仿宋_GB2312" w:eastAsia="仿宋_GB2312" w:hAnsi="仿宋_GB2312" w:cs="仿宋_GB2312"/>
          <w:sz w:val="32"/>
          <w:szCs w:val="32"/>
        </w:rPr>
      </w:pPr>
    </w:p>
    <w:p w:rsidR="00AA6521" w:rsidRDefault="00AA6521" w:rsidP="00AA6521">
      <w:pPr>
        <w:spacing w:line="560" w:lineRule="exact"/>
        <w:ind w:firstLine="645"/>
        <w:jc w:val="left"/>
        <w:rPr>
          <w:rFonts w:ascii="仿宋_GB2312" w:eastAsia="仿宋_GB2312" w:hAnsi="仿宋_GB2312" w:cs="仿宋_GB2312"/>
          <w:sz w:val="32"/>
          <w:szCs w:val="32"/>
        </w:rPr>
      </w:pPr>
    </w:p>
    <w:p w:rsidR="00AA6521" w:rsidRDefault="00AA6521" w:rsidP="00AA6521">
      <w:pPr>
        <w:spacing w:line="560" w:lineRule="exact"/>
        <w:ind w:firstLine="645"/>
        <w:jc w:val="left"/>
        <w:rPr>
          <w:rFonts w:ascii="仿宋_GB2312" w:eastAsia="仿宋_GB2312" w:hAnsi="仿宋_GB2312" w:cs="仿宋_GB2312"/>
          <w:sz w:val="32"/>
          <w:szCs w:val="32"/>
        </w:rPr>
      </w:pPr>
    </w:p>
    <w:p w:rsidR="00AA6521" w:rsidRDefault="00AA6521" w:rsidP="00AA6521">
      <w:pPr>
        <w:spacing w:line="560" w:lineRule="exact"/>
        <w:ind w:firstLine="645"/>
        <w:jc w:val="left"/>
        <w:rPr>
          <w:rFonts w:ascii="仿宋_GB2312" w:eastAsia="仿宋_GB2312" w:hAnsi="仿宋_GB2312" w:cs="仿宋_GB2312"/>
          <w:sz w:val="32"/>
          <w:szCs w:val="32"/>
        </w:rPr>
      </w:pPr>
    </w:p>
    <w:p w:rsidR="00AA6521" w:rsidRDefault="00AA6521" w:rsidP="00AA6521">
      <w:pPr>
        <w:spacing w:line="560" w:lineRule="exact"/>
        <w:ind w:firstLine="645"/>
        <w:jc w:val="left"/>
        <w:rPr>
          <w:rFonts w:ascii="仿宋_GB2312" w:eastAsia="仿宋_GB2312" w:hAnsi="仿宋_GB2312" w:cs="仿宋_GB2312"/>
          <w:sz w:val="32"/>
          <w:szCs w:val="32"/>
        </w:rPr>
      </w:pPr>
    </w:p>
    <w:p w:rsidR="00AA6521" w:rsidRDefault="00AA6521" w:rsidP="00AA6521">
      <w:pPr>
        <w:spacing w:line="560" w:lineRule="exact"/>
        <w:ind w:firstLine="645"/>
        <w:jc w:val="left"/>
        <w:rPr>
          <w:rFonts w:ascii="仿宋_GB2312" w:eastAsia="仿宋_GB2312" w:hAnsi="仿宋_GB2312" w:cs="仿宋_GB2312"/>
          <w:sz w:val="32"/>
          <w:szCs w:val="32"/>
        </w:rPr>
      </w:pPr>
    </w:p>
    <w:p w:rsidR="00AA6521" w:rsidRDefault="00AA6521" w:rsidP="00AA6521">
      <w:pPr>
        <w:spacing w:line="560" w:lineRule="exact"/>
        <w:ind w:firstLine="645"/>
        <w:jc w:val="left"/>
        <w:rPr>
          <w:rFonts w:ascii="仿宋_GB2312" w:eastAsia="仿宋_GB2312" w:hAnsi="仿宋_GB2312" w:cs="仿宋_GB2312"/>
          <w:sz w:val="32"/>
          <w:szCs w:val="32"/>
        </w:rPr>
      </w:pPr>
    </w:p>
    <w:p w:rsidR="00AA6521" w:rsidRDefault="00AA6521" w:rsidP="00AA6521">
      <w:pPr>
        <w:spacing w:line="560" w:lineRule="exact"/>
        <w:ind w:firstLine="645"/>
        <w:jc w:val="left"/>
        <w:rPr>
          <w:rFonts w:ascii="仿宋_GB2312" w:eastAsia="仿宋_GB2312" w:hAnsi="仿宋_GB2312" w:cs="仿宋_GB2312"/>
          <w:sz w:val="32"/>
          <w:szCs w:val="32"/>
        </w:rPr>
      </w:pPr>
    </w:p>
    <w:p w:rsidR="00AA6521" w:rsidRDefault="00AA6521" w:rsidP="00AA6521">
      <w:pPr>
        <w:spacing w:line="560" w:lineRule="exact"/>
        <w:ind w:firstLine="645"/>
        <w:jc w:val="left"/>
        <w:rPr>
          <w:rFonts w:ascii="仿宋_GB2312" w:eastAsia="仿宋_GB2312" w:hAnsi="仿宋_GB2312" w:cs="仿宋_GB2312"/>
          <w:sz w:val="32"/>
          <w:szCs w:val="32"/>
        </w:rPr>
      </w:pPr>
    </w:p>
    <w:p w:rsidR="00AA6521" w:rsidRPr="00C71DE3" w:rsidRDefault="00AA6521" w:rsidP="00AA6521">
      <w:pPr>
        <w:spacing w:line="560" w:lineRule="exact"/>
        <w:ind w:firstLine="645"/>
        <w:jc w:val="left"/>
        <w:rPr>
          <w:rFonts w:ascii="仿宋_GB2312" w:eastAsia="仿宋_GB2312" w:hAnsi="仿宋_GB2312" w:cs="仿宋_GB2312"/>
          <w:sz w:val="32"/>
          <w:szCs w:val="32"/>
        </w:rPr>
      </w:pPr>
    </w:p>
    <w:p w:rsidR="00F31FA4" w:rsidRPr="00D42D88" w:rsidRDefault="00F31FA4" w:rsidP="00D37AD5">
      <w:pPr>
        <w:adjustRightInd w:val="0"/>
        <w:snapToGrid w:val="0"/>
        <w:spacing w:line="560" w:lineRule="exact"/>
        <w:ind w:left="240" w:hangingChars="100" w:hanging="240"/>
        <w:rPr>
          <w:rFonts w:ascii="仿宋_GB2312"/>
          <w:sz w:val="28"/>
          <w:szCs w:val="28"/>
        </w:rPr>
      </w:pPr>
      <w:r>
        <w:rPr>
          <w:rFonts w:ascii="仿宋_GB2312" w:hint="eastAsia"/>
          <w:color w:val="000000"/>
          <w:kern w:val="0"/>
          <w:sz w:val="24"/>
          <w:u w:val="single"/>
        </w:rPr>
        <w:t xml:space="preserve">                                                                         </w:t>
      </w:r>
    </w:p>
    <w:p w:rsidR="00F31FA4" w:rsidRDefault="00F31FA4" w:rsidP="006551E2">
      <w:pPr>
        <w:adjustRightInd w:val="0"/>
        <w:snapToGrid w:val="0"/>
        <w:ind w:leftChars="134" w:left="841" w:hangingChars="200" w:hanging="560"/>
        <w:rPr>
          <w:rFonts w:ascii="仿宋" w:eastAsia="仿宋" w:hAnsi="仿宋"/>
          <w:color w:val="000000"/>
          <w:kern w:val="0"/>
          <w:sz w:val="28"/>
          <w:szCs w:val="28"/>
        </w:rPr>
      </w:pPr>
      <w:r w:rsidRPr="004B5E0C">
        <w:rPr>
          <w:rFonts w:ascii="仿宋" w:eastAsia="仿宋" w:hAnsi="仿宋" w:hint="eastAsia"/>
          <w:color w:val="000000"/>
          <w:kern w:val="0"/>
          <w:sz w:val="28"/>
          <w:szCs w:val="28"/>
        </w:rPr>
        <w:t>报：</w:t>
      </w:r>
      <w:r>
        <w:rPr>
          <w:rFonts w:ascii="仿宋" w:eastAsia="仿宋" w:hAnsi="仿宋" w:hint="eastAsia"/>
          <w:color w:val="000000"/>
          <w:kern w:val="0"/>
          <w:sz w:val="28"/>
          <w:szCs w:val="28"/>
        </w:rPr>
        <w:t>雅安市人民检察院、</w:t>
      </w:r>
      <w:r w:rsidRPr="004B5E0C">
        <w:rPr>
          <w:rFonts w:ascii="仿宋" w:eastAsia="仿宋" w:hAnsi="仿宋" w:hint="eastAsia"/>
          <w:color w:val="000000"/>
          <w:kern w:val="0"/>
          <w:sz w:val="28"/>
          <w:szCs w:val="28"/>
        </w:rPr>
        <w:t>区委办、区人大办、区政府办、区政协办、区委政法委</w:t>
      </w:r>
    </w:p>
    <w:p w:rsidR="00F31FA4" w:rsidRPr="004B5E0C" w:rsidRDefault="00F31FA4" w:rsidP="006551E2">
      <w:pPr>
        <w:adjustRightInd w:val="0"/>
        <w:snapToGrid w:val="0"/>
        <w:ind w:leftChars="134" w:left="841" w:hangingChars="200" w:hanging="560"/>
        <w:rPr>
          <w:rFonts w:ascii="仿宋" w:eastAsia="仿宋" w:hAnsi="仿宋"/>
          <w:sz w:val="28"/>
          <w:szCs w:val="28"/>
        </w:rPr>
      </w:pPr>
      <w:r w:rsidRPr="004B5E0C">
        <w:rPr>
          <w:rFonts w:ascii="仿宋" w:eastAsia="仿宋" w:hAnsi="仿宋" w:hint="eastAsia"/>
          <w:sz w:val="28"/>
          <w:szCs w:val="28"/>
        </w:rPr>
        <w:t>送：</w:t>
      </w:r>
      <w:r w:rsidRPr="004B5E0C">
        <w:rPr>
          <w:rFonts w:ascii="仿宋" w:eastAsia="仿宋" w:hAnsi="仿宋" w:hint="eastAsia"/>
          <w:color w:val="000000"/>
          <w:kern w:val="0"/>
          <w:sz w:val="28"/>
          <w:szCs w:val="28"/>
        </w:rPr>
        <w:t>本院领导</w:t>
      </w:r>
    </w:p>
    <w:p w:rsidR="00F31FA4" w:rsidRPr="004B5E0C" w:rsidRDefault="00F31FA4" w:rsidP="006551E2">
      <w:pPr>
        <w:pBdr>
          <w:bottom w:val="single" w:sz="4" w:space="0" w:color="auto"/>
        </w:pBdr>
        <w:adjustRightInd w:val="0"/>
        <w:snapToGrid w:val="0"/>
        <w:ind w:firstLineChars="100" w:firstLine="280"/>
        <w:rPr>
          <w:rFonts w:ascii="仿宋" w:eastAsia="仿宋" w:hAnsi="仿宋"/>
          <w:color w:val="000000"/>
          <w:kern w:val="0"/>
          <w:sz w:val="28"/>
          <w:szCs w:val="28"/>
        </w:rPr>
      </w:pPr>
      <w:r w:rsidRPr="004B5E0C">
        <w:rPr>
          <w:rFonts w:ascii="仿宋" w:eastAsia="仿宋" w:hAnsi="仿宋" w:hint="eastAsia"/>
          <w:color w:val="000000"/>
          <w:kern w:val="0"/>
          <w:sz w:val="28"/>
          <w:szCs w:val="28"/>
        </w:rPr>
        <w:t xml:space="preserve">发：本院各科、局、室、队  </w:t>
      </w:r>
    </w:p>
    <w:p w:rsidR="007A71DE" w:rsidRPr="00F31FA4" w:rsidRDefault="00F31FA4" w:rsidP="006551E2">
      <w:pPr>
        <w:adjustRightInd w:val="0"/>
        <w:snapToGrid w:val="0"/>
        <w:jc w:val="left"/>
        <w:rPr>
          <w:rFonts w:ascii="仿宋_GB2312" w:hAnsi="宋体"/>
          <w:kern w:val="0"/>
          <w:sz w:val="24"/>
          <w:u w:val="single"/>
        </w:rPr>
      </w:pPr>
      <w:r w:rsidRPr="004B5E0C">
        <w:rPr>
          <w:rFonts w:ascii="仿宋" w:eastAsia="仿宋" w:hAnsi="仿宋" w:hint="eastAsia"/>
          <w:kern w:val="0"/>
          <w:sz w:val="28"/>
          <w:szCs w:val="28"/>
          <w:u w:val="single"/>
        </w:rPr>
        <w:t xml:space="preserve">  雅安市雨城区人民检察院办公室  </w:t>
      </w:r>
      <w:r>
        <w:rPr>
          <w:rFonts w:ascii="仿宋_GB2312" w:hAnsi="宋体" w:hint="eastAsia"/>
          <w:kern w:val="0"/>
          <w:sz w:val="28"/>
          <w:szCs w:val="28"/>
          <w:u w:val="single"/>
        </w:rPr>
        <w:t xml:space="preserve">         </w:t>
      </w:r>
      <w:r w:rsidR="00FC16FA">
        <w:rPr>
          <w:rFonts w:ascii="仿宋_GB2312" w:hAnsi="宋体" w:hint="eastAsia"/>
          <w:kern w:val="0"/>
          <w:sz w:val="28"/>
          <w:szCs w:val="28"/>
          <w:u w:val="single"/>
        </w:rPr>
        <w:t xml:space="preserve"> </w:t>
      </w:r>
      <w:r w:rsidRPr="004B5E0C">
        <w:rPr>
          <w:rFonts w:ascii="仿宋" w:eastAsia="仿宋" w:hAnsi="仿宋" w:hint="eastAsia"/>
          <w:kern w:val="0"/>
          <w:sz w:val="28"/>
          <w:szCs w:val="28"/>
          <w:u w:val="single"/>
        </w:rPr>
        <w:t>20</w:t>
      </w:r>
      <w:r w:rsidR="00FC16FA">
        <w:rPr>
          <w:rFonts w:ascii="仿宋" w:eastAsia="仿宋" w:hAnsi="仿宋" w:hint="eastAsia"/>
          <w:kern w:val="0"/>
          <w:sz w:val="28"/>
          <w:szCs w:val="28"/>
          <w:u w:val="single"/>
        </w:rPr>
        <w:t>20</w:t>
      </w:r>
      <w:r w:rsidRPr="004B5E0C">
        <w:rPr>
          <w:rFonts w:ascii="仿宋" w:eastAsia="仿宋" w:hAnsi="仿宋" w:hint="eastAsia"/>
          <w:kern w:val="0"/>
          <w:sz w:val="28"/>
          <w:szCs w:val="28"/>
          <w:u w:val="single"/>
        </w:rPr>
        <w:t>年</w:t>
      </w:r>
      <w:r w:rsidR="001E033F">
        <w:rPr>
          <w:rFonts w:ascii="仿宋" w:eastAsia="仿宋" w:hAnsi="仿宋" w:hint="eastAsia"/>
          <w:kern w:val="0"/>
          <w:sz w:val="28"/>
          <w:szCs w:val="28"/>
          <w:u w:val="single"/>
        </w:rPr>
        <w:t>1</w:t>
      </w:r>
      <w:r w:rsidRPr="004B5E0C">
        <w:rPr>
          <w:rFonts w:ascii="仿宋" w:eastAsia="仿宋" w:hAnsi="仿宋" w:hint="eastAsia"/>
          <w:kern w:val="0"/>
          <w:sz w:val="28"/>
          <w:szCs w:val="28"/>
          <w:u w:val="single"/>
        </w:rPr>
        <w:t>月</w:t>
      </w:r>
      <w:r w:rsidR="00C71DE3">
        <w:rPr>
          <w:rFonts w:ascii="仿宋" w:eastAsia="仿宋" w:hAnsi="仿宋" w:hint="eastAsia"/>
          <w:kern w:val="0"/>
          <w:sz w:val="28"/>
          <w:szCs w:val="28"/>
          <w:u w:val="single"/>
        </w:rPr>
        <w:t>2</w:t>
      </w:r>
      <w:r w:rsidR="00FC16FA">
        <w:rPr>
          <w:rFonts w:ascii="仿宋" w:eastAsia="仿宋" w:hAnsi="仿宋" w:hint="eastAsia"/>
          <w:kern w:val="0"/>
          <w:sz w:val="28"/>
          <w:szCs w:val="28"/>
          <w:u w:val="single"/>
        </w:rPr>
        <w:t>2</w:t>
      </w:r>
      <w:r w:rsidRPr="004B5E0C">
        <w:rPr>
          <w:rFonts w:ascii="仿宋" w:eastAsia="仿宋" w:hAnsi="仿宋" w:hint="eastAsia"/>
          <w:kern w:val="0"/>
          <w:sz w:val="28"/>
          <w:szCs w:val="28"/>
          <w:u w:val="single"/>
        </w:rPr>
        <w:t>日印</w:t>
      </w:r>
      <w:r w:rsidRPr="00E87D39">
        <w:rPr>
          <w:rFonts w:ascii="仿宋_GB2312" w:hAnsi="宋体" w:hint="eastAsia"/>
          <w:kern w:val="0"/>
          <w:sz w:val="28"/>
          <w:szCs w:val="28"/>
          <w:u w:val="single"/>
        </w:rPr>
        <w:t xml:space="preserve"> </w:t>
      </w:r>
      <w:r>
        <w:rPr>
          <w:rFonts w:ascii="仿宋_GB2312" w:hAnsi="宋体" w:hint="eastAsia"/>
          <w:kern w:val="0"/>
          <w:sz w:val="24"/>
          <w:u w:val="single"/>
        </w:rPr>
        <w:t xml:space="preserve"> </w:t>
      </w:r>
    </w:p>
    <w:sectPr w:rsidR="007A71DE" w:rsidRPr="00F31FA4" w:rsidSect="00042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28" w:rsidRDefault="00004328" w:rsidP="00225B58">
      <w:r>
        <w:separator/>
      </w:r>
    </w:p>
  </w:endnote>
  <w:endnote w:type="continuationSeparator" w:id="1">
    <w:p w:rsidR="00004328" w:rsidRDefault="00004328" w:rsidP="0022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方正书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28" w:rsidRDefault="00004328" w:rsidP="00225B58">
      <w:r>
        <w:separator/>
      </w:r>
    </w:p>
  </w:footnote>
  <w:footnote w:type="continuationSeparator" w:id="1">
    <w:p w:rsidR="00004328" w:rsidRDefault="00004328" w:rsidP="00225B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12152"/>
    <w:multiLevelType w:val="multilevel"/>
    <w:tmpl w:val="4A7838BA"/>
    <w:lvl w:ilvl="0">
      <w:start w:val="1"/>
      <w:numFmt w:val="chineseCountingThousand"/>
      <w:pStyle w:val="Y2"/>
      <w:suff w:val="nothing"/>
      <w:lvlText w:val="(%1)"/>
      <w:lvlJc w:val="left"/>
      <w:pPr>
        <w:ind w:left="0" w:firstLine="629"/>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B58"/>
    <w:rsid w:val="00001E49"/>
    <w:rsid w:val="00002074"/>
    <w:rsid w:val="00004328"/>
    <w:rsid w:val="00014389"/>
    <w:rsid w:val="000211F0"/>
    <w:rsid w:val="000245BB"/>
    <w:rsid w:val="00030DA4"/>
    <w:rsid w:val="00031032"/>
    <w:rsid w:val="0003640C"/>
    <w:rsid w:val="00041FCD"/>
    <w:rsid w:val="00042615"/>
    <w:rsid w:val="000479DC"/>
    <w:rsid w:val="00050765"/>
    <w:rsid w:val="000818CB"/>
    <w:rsid w:val="00083F96"/>
    <w:rsid w:val="00087035"/>
    <w:rsid w:val="000915E4"/>
    <w:rsid w:val="000A3833"/>
    <w:rsid w:val="000A4E56"/>
    <w:rsid w:val="000A51D6"/>
    <w:rsid w:val="000B14E3"/>
    <w:rsid w:val="000B4182"/>
    <w:rsid w:val="000B5911"/>
    <w:rsid w:val="000C0B73"/>
    <w:rsid w:val="000C3534"/>
    <w:rsid w:val="000D4A62"/>
    <w:rsid w:val="000E5092"/>
    <w:rsid w:val="00103B3E"/>
    <w:rsid w:val="00104E29"/>
    <w:rsid w:val="00106B7B"/>
    <w:rsid w:val="001101D1"/>
    <w:rsid w:val="00113883"/>
    <w:rsid w:val="00114206"/>
    <w:rsid w:val="00116B99"/>
    <w:rsid w:val="001229F4"/>
    <w:rsid w:val="00127895"/>
    <w:rsid w:val="00132829"/>
    <w:rsid w:val="00135A04"/>
    <w:rsid w:val="001429AB"/>
    <w:rsid w:val="0014400B"/>
    <w:rsid w:val="00144624"/>
    <w:rsid w:val="00151730"/>
    <w:rsid w:val="0017093D"/>
    <w:rsid w:val="00175925"/>
    <w:rsid w:val="00181112"/>
    <w:rsid w:val="00186FE8"/>
    <w:rsid w:val="001917E8"/>
    <w:rsid w:val="00193C26"/>
    <w:rsid w:val="001A077B"/>
    <w:rsid w:val="001C6495"/>
    <w:rsid w:val="001D255C"/>
    <w:rsid w:val="001D7327"/>
    <w:rsid w:val="001E00F0"/>
    <w:rsid w:val="001E033F"/>
    <w:rsid w:val="001E03CB"/>
    <w:rsid w:val="001E26F9"/>
    <w:rsid w:val="001F0737"/>
    <w:rsid w:val="001F52CC"/>
    <w:rsid w:val="0020043C"/>
    <w:rsid w:val="00203144"/>
    <w:rsid w:val="00204C79"/>
    <w:rsid w:val="00215640"/>
    <w:rsid w:val="0022380D"/>
    <w:rsid w:val="00224594"/>
    <w:rsid w:val="00225914"/>
    <w:rsid w:val="00225B58"/>
    <w:rsid w:val="00232F15"/>
    <w:rsid w:val="00233574"/>
    <w:rsid w:val="00234AC1"/>
    <w:rsid w:val="00244DE8"/>
    <w:rsid w:val="00244E8C"/>
    <w:rsid w:val="00251ECB"/>
    <w:rsid w:val="00257B11"/>
    <w:rsid w:val="00266551"/>
    <w:rsid w:val="0027167E"/>
    <w:rsid w:val="00271E49"/>
    <w:rsid w:val="0027796D"/>
    <w:rsid w:val="00281A84"/>
    <w:rsid w:val="00287168"/>
    <w:rsid w:val="00292EA6"/>
    <w:rsid w:val="002A0D0B"/>
    <w:rsid w:val="002A5C0B"/>
    <w:rsid w:val="002A7B41"/>
    <w:rsid w:val="002B6F90"/>
    <w:rsid w:val="002C08B8"/>
    <w:rsid w:val="002C0E3E"/>
    <w:rsid w:val="002C2ABA"/>
    <w:rsid w:val="002C7705"/>
    <w:rsid w:val="002F0BD2"/>
    <w:rsid w:val="002F2DF0"/>
    <w:rsid w:val="002F2F38"/>
    <w:rsid w:val="00304B11"/>
    <w:rsid w:val="00312D10"/>
    <w:rsid w:val="00314A3E"/>
    <w:rsid w:val="00320CDF"/>
    <w:rsid w:val="003278FD"/>
    <w:rsid w:val="00331A1E"/>
    <w:rsid w:val="00342141"/>
    <w:rsid w:val="003444F8"/>
    <w:rsid w:val="00347B11"/>
    <w:rsid w:val="0035372D"/>
    <w:rsid w:val="0035403C"/>
    <w:rsid w:val="00363219"/>
    <w:rsid w:val="003638E5"/>
    <w:rsid w:val="00365410"/>
    <w:rsid w:val="00374B51"/>
    <w:rsid w:val="00375899"/>
    <w:rsid w:val="00375CDD"/>
    <w:rsid w:val="0038104C"/>
    <w:rsid w:val="0038414F"/>
    <w:rsid w:val="003854DA"/>
    <w:rsid w:val="003920FF"/>
    <w:rsid w:val="003A1647"/>
    <w:rsid w:val="003A6EB4"/>
    <w:rsid w:val="003A76FA"/>
    <w:rsid w:val="003B257A"/>
    <w:rsid w:val="003B258A"/>
    <w:rsid w:val="003B3550"/>
    <w:rsid w:val="003C4B02"/>
    <w:rsid w:val="003C63D4"/>
    <w:rsid w:val="003D37E1"/>
    <w:rsid w:val="003D3DD6"/>
    <w:rsid w:val="003D42C6"/>
    <w:rsid w:val="003E0634"/>
    <w:rsid w:val="003E1A40"/>
    <w:rsid w:val="003E5DF9"/>
    <w:rsid w:val="004019D0"/>
    <w:rsid w:val="0040227F"/>
    <w:rsid w:val="00407A29"/>
    <w:rsid w:val="004106EE"/>
    <w:rsid w:val="00410DD1"/>
    <w:rsid w:val="00411356"/>
    <w:rsid w:val="0041549C"/>
    <w:rsid w:val="00417FA5"/>
    <w:rsid w:val="0042282A"/>
    <w:rsid w:val="004230EC"/>
    <w:rsid w:val="00434E86"/>
    <w:rsid w:val="004442A6"/>
    <w:rsid w:val="004445DA"/>
    <w:rsid w:val="00446347"/>
    <w:rsid w:val="00446498"/>
    <w:rsid w:val="00453721"/>
    <w:rsid w:val="004609F7"/>
    <w:rsid w:val="00465A0A"/>
    <w:rsid w:val="0047389A"/>
    <w:rsid w:val="004822D2"/>
    <w:rsid w:val="004A072F"/>
    <w:rsid w:val="004A2CAA"/>
    <w:rsid w:val="004A4491"/>
    <w:rsid w:val="004C0812"/>
    <w:rsid w:val="004C5CB7"/>
    <w:rsid w:val="004C6E65"/>
    <w:rsid w:val="004D09A9"/>
    <w:rsid w:val="004D50F4"/>
    <w:rsid w:val="004E0DB4"/>
    <w:rsid w:val="004E5E25"/>
    <w:rsid w:val="004F6904"/>
    <w:rsid w:val="00500247"/>
    <w:rsid w:val="0051139A"/>
    <w:rsid w:val="005140EE"/>
    <w:rsid w:val="005215C3"/>
    <w:rsid w:val="00530848"/>
    <w:rsid w:val="0054778F"/>
    <w:rsid w:val="00550417"/>
    <w:rsid w:val="00553E3F"/>
    <w:rsid w:val="005544EE"/>
    <w:rsid w:val="00554660"/>
    <w:rsid w:val="00570402"/>
    <w:rsid w:val="005730AC"/>
    <w:rsid w:val="00577B37"/>
    <w:rsid w:val="0058092D"/>
    <w:rsid w:val="005944C4"/>
    <w:rsid w:val="00597675"/>
    <w:rsid w:val="005A6513"/>
    <w:rsid w:val="005C4539"/>
    <w:rsid w:val="005C56D3"/>
    <w:rsid w:val="005C6483"/>
    <w:rsid w:val="005C6B9C"/>
    <w:rsid w:val="005E1F2C"/>
    <w:rsid w:val="005E4AA8"/>
    <w:rsid w:val="005E723F"/>
    <w:rsid w:val="005F1971"/>
    <w:rsid w:val="005F26CE"/>
    <w:rsid w:val="00603D08"/>
    <w:rsid w:val="006126BF"/>
    <w:rsid w:val="00614449"/>
    <w:rsid w:val="00614A49"/>
    <w:rsid w:val="00623C39"/>
    <w:rsid w:val="006514E4"/>
    <w:rsid w:val="006531A6"/>
    <w:rsid w:val="00654A88"/>
    <w:rsid w:val="006551E2"/>
    <w:rsid w:val="00660027"/>
    <w:rsid w:val="006635A8"/>
    <w:rsid w:val="00664C3A"/>
    <w:rsid w:val="00665314"/>
    <w:rsid w:val="00682145"/>
    <w:rsid w:val="00682241"/>
    <w:rsid w:val="006823D9"/>
    <w:rsid w:val="006838D5"/>
    <w:rsid w:val="00684DC5"/>
    <w:rsid w:val="0069540E"/>
    <w:rsid w:val="00696435"/>
    <w:rsid w:val="006A3519"/>
    <w:rsid w:val="006B5A8D"/>
    <w:rsid w:val="006C3D4D"/>
    <w:rsid w:val="006D529E"/>
    <w:rsid w:val="006D5734"/>
    <w:rsid w:val="006E4BA0"/>
    <w:rsid w:val="006E50C0"/>
    <w:rsid w:val="00703D32"/>
    <w:rsid w:val="00706A0B"/>
    <w:rsid w:val="00706FBB"/>
    <w:rsid w:val="0072297E"/>
    <w:rsid w:val="00724A67"/>
    <w:rsid w:val="00724E71"/>
    <w:rsid w:val="00734F0E"/>
    <w:rsid w:val="00736915"/>
    <w:rsid w:val="007449F6"/>
    <w:rsid w:val="00750423"/>
    <w:rsid w:val="00750CC2"/>
    <w:rsid w:val="00751547"/>
    <w:rsid w:val="00771520"/>
    <w:rsid w:val="00774DB4"/>
    <w:rsid w:val="00777DEA"/>
    <w:rsid w:val="007877C1"/>
    <w:rsid w:val="00796C7D"/>
    <w:rsid w:val="007A71DE"/>
    <w:rsid w:val="007B0F26"/>
    <w:rsid w:val="007B5FD4"/>
    <w:rsid w:val="007C0C1C"/>
    <w:rsid w:val="007C561E"/>
    <w:rsid w:val="007C6F69"/>
    <w:rsid w:val="007D1B9F"/>
    <w:rsid w:val="007E3CA8"/>
    <w:rsid w:val="007E5321"/>
    <w:rsid w:val="007F1A42"/>
    <w:rsid w:val="007F3791"/>
    <w:rsid w:val="00802C27"/>
    <w:rsid w:val="00803FA9"/>
    <w:rsid w:val="00817AAF"/>
    <w:rsid w:val="00817F72"/>
    <w:rsid w:val="00823A83"/>
    <w:rsid w:val="008368EC"/>
    <w:rsid w:val="008374DC"/>
    <w:rsid w:val="00842085"/>
    <w:rsid w:val="008605BE"/>
    <w:rsid w:val="0087015C"/>
    <w:rsid w:val="00870714"/>
    <w:rsid w:val="00880BC2"/>
    <w:rsid w:val="00885A12"/>
    <w:rsid w:val="00893743"/>
    <w:rsid w:val="00897DEA"/>
    <w:rsid w:val="008A569A"/>
    <w:rsid w:val="008A69ED"/>
    <w:rsid w:val="008B6B57"/>
    <w:rsid w:val="008C4058"/>
    <w:rsid w:val="008D6F89"/>
    <w:rsid w:val="008E16EA"/>
    <w:rsid w:val="008F02BA"/>
    <w:rsid w:val="00912E39"/>
    <w:rsid w:val="00920FF3"/>
    <w:rsid w:val="009225EC"/>
    <w:rsid w:val="00930EFE"/>
    <w:rsid w:val="0094145C"/>
    <w:rsid w:val="00945517"/>
    <w:rsid w:val="00953A3D"/>
    <w:rsid w:val="00967A92"/>
    <w:rsid w:val="00972B68"/>
    <w:rsid w:val="009775AF"/>
    <w:rsid w:val="00983E16"/>
    <w:rsid w:val="009872AF"/>
    <w:rsid w:val="0099463A"/>
    <w:rsid w:val="009A0833"/>
    <w:rsid w:val="009A275B"/>
    <w:rsid w:val="009B0D4D"/>
    <w:rsid w:val="009B73C2"/>
    <w:rsid w:val="009C576A"/>
    <w:rsid w:val="009D3C67"/>
    <w:rsid w:val="009E5DE6"/>
    <w:rsid w:val="009E6132"/>
    <w:rsid w:val="009E7EE9"/>
    <w:rsid w:val="009F643B"/>
    <w:rsid w:val="00A0095E"/>
    <w:rsid w:val="00A023C9"/>
    <w:rsid w:val="00A07474"/>
    <w:rsid w:val="00A114F1"/>
    <w:rsid w:val="00A35BE3"/>
    <w:rsid w:val="00A644C1"/>
    <w:rsid w:val="00A75678"/>
    <w:rsid w:val="00A810E7"/>
    <w:rsid w:val="00A860C9"/>
    <w:rsid w:val="00A90950"/>
    <w:rsid w:val="00A94DC2"/>
    <w:rsid w:val="00A97BEC"/>
    <w:rsid w:val="00AA6521"/>
    <w:rsid w:val="00AA7058"/>
    <w:rsid w:val="00AB473C"/>
    <w:rsid w:val="00AC36F5"/>
    <w:rsid w:val="00AC4FDE"/>
    <w:rsid w:val="00AD391E"/>
    <w:rsid w:val="00AD5210"/>
    <w:rsid w:val="00AD71A3"/>
    <w:rsid w:val="00AD7726"/>
    <w:rsid w:val="00AE0F5C"/>
    <w:rsid w:val="00AE1F00"/>
    <w:rsid w:val="00AE30FD"/>
    <w:rsid w:val="00AF16CF"/>
    <w:rsid w:val="00B15800"/>
    <w:rsid w:val="00B17DF0"/>
    <w:rsid w:val="00B25AAC"/>
    <w:rsid w:val="00B30A9F"/>
    <w:rsid w:val="00B35095"/>
    <w:rsid w:val="00B41088"/>
    <w:rsid w:val="00B4769C"/>
    <w:rsid w:val="00B548A7"/>
    <w:rsid w:val="00B60F33"/>
    <w:rsid w:val="00B814F6"/>
    <w:rsid w:val="00B81CA6"/>
    <w:rsid w:val="00B84C0E"/>
    <w:rsid w:val="00B8598A"/>
    <w:rsid w:val="00B8650B"/>
    <w:rsid w:val="00B9042B"/>
    <w:rsid w:val="00B91F69"/>
    <w:rsid w:val="00BA0D46"/>
    <w:rsid w:val="00BB28E9"/>
    <w:rsid w:val="00BB7111"/>
    <w:rsid w:val="00BC22B1"/>
    <w:rsid w:val="00BC3391"/>
    <w:rsid w:val="00BD6163"/>
    <w:rsid w:val="00BD6D3E"/>
    <w:rsid w:val="00BE3D55"/>
    <w:rsid w:val="00C00AA9"/>
    <w:rsid w:val="00C077A0"/>
    <w:rsid w:val="00C11FED"/>
    <w:rsid w:val="00C1362F"/>
    <w:rsid w:val="00C143C7"/>
    <w:rsid w:val="00C3052E"/>
    <w:rsid w:val="00C30630"/>
    <w:rsid w:val="00C37078"/>
    <w:rsid w:val="00C42609"/>
    <w:rsid w:val="00C44CEC"/>
    <w:rsid w:val="00C47601"/>
    <w:rsid w:val="00C47A6F"/>
    <w:rsid w:val="00C50737"/>
    <w:rsid w:val="00C52D79"/>
    <w:rsid w:val="00C54742"/>
    <w:rsid w:val="00C56F50"/>
    <w:rsid w:val="00C57B9C"/>
    <w:rsid w:val="00C6224B"/>
    <w:rsid w:val="00C71DE3"/>
    <w:rsid w:val="00C75637"/>
    <w:rsid w:val="00C81713"/>
    <w:rsid w:val="00C82764"/>
    <w:rsid w:val="00C95596"/>
    <w:rsid w:val="00CA0287"/>
    <w:rsid w:val="00CA042E"/>
    <w:rsid w:val="00CA7429"/>
    <w:rsid w:val="00CC0F6A"/>
    <w:rsid w:val="00CC2C10"/>
    <w:rsid w:val="00CC6814"/>
    <w:rsid w:val="00CD06C1"/>
    <w:rsid w:val="00CD5528"/>
    <w:rsid w:val="00CD5960"/>
    <w:rsid w:val="00CE38B0"/>
    <w:rsid w:val="00D00F4A"/>
    <w:rsid w:val="00D0121E"/>
    <w:rsid w:val="00D10FDC"/>
    <w:rsid w:val="00D15663"/>
    <w:rsid w:val="00D16DF9"/>
    <w:rsid w:val="00D37AD5"/>
    <w:rsid w:val="00D51108"/>
    <w:rsid w:val="00D549DE"/>
    <w:rsid w:val="00D56E4C"/>
    <w:rsid w:val="00D579CD"/>
    <w:rsid w:val="00D67B43"/>
    <w:rsid w:val="00D726CC"/>
    <w:rsid w:val="00D72994"/>
    <w:rsid w:val="00D745A3"/>
    <w:rsid w:val="00D75A58"/>
    <w:rsid w:val="00D84018"/>
    <w:rsid w:val="00D86876"/>
    <w:rsid w:val="00D91C34"/>
    <w:rsid w:val="00D95D30"/>
    <w:rsid w:val="00DA116D"/>
    <w:rsid w:val="00DA4D4B"/>
    <w:rsid w:val="00DB3230"/>
    <w:rsid w:val="00DB5D5D"/>
    <w:rsid w:val="00DB79D0"/>
    <w:rsid w:val="00DC31C3"/>
    <w:rsid w:val="00DE13AC"/>
    <w:rsid w:val="00DE4A03"/>
    <w:rsid w:val="00DE4CED"/>
    <w:rsid w:val="00DF195D"/>
    <w:rsid w:val="00E06633"/>
    <w:rsid w:val="00E2173B"/>
    <w:rsid w:val="00E45645"/>
    <w:rsid w:val="00E45BAC"/>
    <w:rsid w:val="00E51D03"/>
    <w:rsid w:val="00E74096"/>
    <w:rsid w:val="00E74971"/>
    <w:rsid w:val="00E84716"/>
    <w:rsid w:val="00E93311"/>
    <w:rsid w:val="00E96426"/>
    <w:rsid w:val="00E97573"/>
    <w:rsid w:val="00EA5D93"/>
    <w:rsid w:val="00EA7600"/>
    <w:rsid w:val="00EA79F6"/>
    <w:rsid w:val="00EB1882"/>
    <w:rsid w:val="00EB4FDE"/>
    <w:rsid w:val="00EB7629"/>
    <w:rsid w:val="00EC6242"/>
    <w:rsid w:val="00EC6BD0"/>
    <w:rsid w:val="00ED4C7A"/>
    <w:rsid w:val="00ED780F"/>
    <w:rsid w:val="00EE23AD"/>
    <w:rsid w:val="00EF5FD1"/>
    <w:rsid w:val="00F1040A"/>
    <w:rsid w:val="00F202A5"/>
    <w:rsid w:val="00F21E74"/>
    <w:rsid w:val="00F22CAD"/>
    <w:rsid w:val="00F247F4"/>
    <w:rsid w:val="00F30E64"/>
    <w:rsid w:val="00F31FA4"/>
    <w:rsid w:val="00F33B3B"/>
    <w:rsid w:val="00F34117"/>
    <w:rsid w:val="00F42DB2"/>
    <w:rsid w:val="00F430A0"/>
    <w:rsid w:val="00F4557D"/>
    <w:rsid w:val="00F46054"/>
    <w:rsid w:val="00F55756"/>
    <w:rsid w:val="00F56431"/>
    <w:rsid w:val="00F602D9"/>
    <w:rsid w:val="00F636CD"/>
    <w:rsid w:val="00F66FF8"/>
    <w:rsid w:val="00F714A2"/>
    <w:rsid w:val="00F71908"/>
    <w:rsid w:val="00F72A32"/>
    <w:rsid w:val="00F75027"/>
    <w:rsid w:val="00F75D62"/>
    <w:rsid w:val="00F77DAA"/>
    <w:rsid w:val="00F9117E"/>
    <w:rsid w:val="00F97BF3"/>
    <w:rsid w:val="00FA6F85"/>
    <w:rsid w:val="00FB4417"/>
    <w:rsid w:val="00FB6195"/>
    <w:rsid w:val="00FC16FA"/>
    <w:rsid w:val="00FC6510"/>
    <w:rsid w:val="00FC7489"/>
    <w:rsid w:val="00FD05DB"/>
    <w:rsid w:val="00FD40BE"/>
    <w:rsid w:val="00FD5D18"/>
    <w:rsid w:val="00FE18A0"/>
    <w:rsid w:val="00FE2094"/>
    <w:rsid w:val="00FE3225"/>
    <w:rsid w:val="00FF2674"/>
    <w:rsid w:val="00FF41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58"/>
    <w:pPr>
      <w:widowControl w:val="0"/>
      <w:jc w:val="both"/>
    </w:pPr>
    <w:rPr>
      <w:rFonts w:ascii="Times New Roman" w:hAnsi="Times New Roman"/>
      <w:kern w:val="2"/>
      <w:sz w:val="21"/>
      <w:szCs w:val="21"/>
    </w:rPr>
  </w:style>
  <w:style w:type="paragraph" w:styleId="1">
    <w:name w:val="heading 1"/>
    <w:basedOn w:val="a"/>
    <w:next w:val="a"/>
    <w:link w:val="1Char"/>
    <w:qFormat/>
    <w:locked/>
    <w:rsid w:val="00B91F69"/>
    <w:pPr>
      <w:keepNext/>
      <w:keepLines/>
      <w:spacing w:before="340" w:after="330" w:line="576" w:lineRule="auto"/>
      <w:outlineLvl w:val="0"/>
    </w:pPr>
    <w:rPr>
      <w:rFonts w:ascii="Calibri" w:hAnsi="Calibri"/>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25B5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225B58"/>
    <w:rPr>
      <w:sz w:val="18"/>
      <w:szCs w:val="18"/>
    </w:rPr>
  </w:style>
  <w:style w:type="paragraph" w:styleId="a4">
    <w:name w:val="footer"/>
    <w:basedOn w:val="a"/>
    <w:link w:val="Char0"/>
    <w:uiPriority w:val="99"/>
    <w:semiHidden/>
    <w:rsid w:val="00225B5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225B58"/>
    <w:rPr>
      <w:sz w:val="18"/>
      <w:szCs w:val="18"/>
    </w:rPr>
  </w:style>
  <w:style w:type="paragraph" w:customStyle="1" w:styleId="Style2">
    <w:name w:val="_Style 2"/>
    <w:basedOn w:val="a"/>
    <w:rsid w:val="00F202A5"/>
    <w:pPr>
      <w:widowControl/>
      <w:spacing w:after="160" w:line="240" w:lineRule="exact"/>
      <w:jc w:val="left"/>
    </w:pPr>
    <w:rPr>
      <w:rFonts w:eastAsia="仿宋_GB2312"/>
      <w:sz w:val="32"/>
      <w:szCs w:val="24"/>
    </w:rPr>
  </w:style>
  <w:style w:type="character" w:customStyle="1" w:styleId="1Char">
    <w:name w:val="标题 1 Char"/>
    <w:basedOn w:val="a0"/>
    <w:link w:val="1"/>
    <w:rsid w:val="00B91F69"/>
    <w:rPr>
      <w:b/>
      <w:kern w:val="44"/>
      <w:sz w:val="44"/>
      <w:szCs w:val="24"/>
    </w:rPr>
  </w:style>
  <w:style w:type="paragraph" w:styleId="a5">
    <w:name w:val="Normal (Web)"/>
    <w:basedOn w:val="a"/>
    <w:rsid w:val="00B91F69"/>
    <w:pPr>
      <w:spacing w:before="100" w:beforeAutospacing="1" w:after="100" w:afterAutospacing="1"/>
      <w:jc w:val="left"/>
    </w:pPr>
    <w:rPr>
      <w:rFonts w:ascii="Calibri" w:hAnsi="Calibri"/>
      <w:kern w:val="0"/>
      <w:sz w:val="24"/>
      <w:szCs w:val="24"/>
    </w:rPr>
  </w:style>
  <w:style w:type="paragraph" w:styleId="a6">
    <w:name w:val="Balloon Text"/>
    <w:basedOn w:val="a"/>
    <w:link w:val="Char1"/>
    <w:uiPriority w:val="99"/>
    <w:semiHidden/>
    <w:unhideWhenUsed/>
    <w:rsid w:val="00750423"/>
    <w:rPr>
      <w:sz w:val="18"/>
      <w:szCs w:val="18"/>
    </w:rPr>
  </w:style>
  <w:style w:type="character" w:customStyle="1" w:styleId="Char1">
    <w:name w:val="批注框文本 Char"/>
    <w:basedOn w:val="a0"/>
    <w:link w:val="a6"/>
    <w:uiPriority w:val="99"/>
    <w:semiHidden/>
    <w:rsid w:val="00750423"/>
    <w:rPr>
      <w:rFonts w:ascii="Times New Roman" w:hAnsi="Times New Roman"/>
      <w:kern w:val="2"/>
      <w:sz w:val="18"/>
      <w:szCs w:val="18"/>
    </w:rPr>
  </w:style>
  <w:style w:type="paragraph" w:customStyle="1" w:styleId="Y2">
    <w:name w:val="Y_2"/>
    <w:basedOn w:val="a"/>
    <w:rsid w:val="00F34117"/>
    <w:pPr>
      <w:numPr>
        <w:numId w:val="1"/>
      </w:numPr>
      <w:jc w:val="left"/>
      <w:outlineLvl w:val="1"/>
    </w:pPr>
    <w:rPr>
      <w:rFonts w:ascii="楷体" w:eastAsia="仿宋_GB2312" w:hAnsi="黑体"/>
      <w:color w:val="000000"/>
      <w:sz w:val="32"/>
      <w:szCs w:val="22"/>
    </w:rPr>
  </w:style>
</w:styles>
</file>

<file path=word/webSettings.xml><?xml version="1.0" encoding="utf-8"?>
<w:webSettings xmlns:r="http://schemas.openxmlformats.org/officeDocument/2006/relationships" xmlns:w="http://schemas.openxmlformats.org/wordprocessingml/2006/main">
  <w:divs>
    <w:div w:id="18950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BFEA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936</Words>
  <Characters>392</Characters>
  <Application>Microsoft Office Word</Application>
  <DocSecurity>0</DocSecurity>
  <Lines>3</Lines>
  <Paragraphs>2</Paragraphs>
  <ScaleCrop>false</ScaleCrop>
  <Company>Lenovo</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鉴定人出庭作证，促被告人当庭认罪</dc:title>
  <dc:creator>张露</dc:creator>
  <cp:lastModifiedBy>赵舸</cp:lastModifiedBy>
  <cp:revision>26</cp:revision>
  <cp:lastPrinted>2019-09-02T07:18:00Z</cp:lastPrinted>
  <dcterms:created xsi:type="dcterms:W3CDTF">2019-12-13T06:49:00Z</dcterms:created>
  <dcterms:modified xsi:type="dcterms:W3CDTF">2020-01-22T01:38:00Z</dcterms:modified>
</cp:coreProperties>
</file>