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71DE" w:rsidRPr="001968FB" w:rsidRDefault="007A71DE" w:rsidP="007A71DE">
      <w:pPr>
        <w:jc w:val="center"/>
        <w:rPr>
          <w:rFonts w:ascii="Times" w:eastAsia="方正书宋简体" w:hAnsi="Times"/>
          <w:b/>
          <w:color w:val="FF0000"/>
          <w:spacing w:val="-20"/>
          <w:w w:val="66"/>
          <w:sz w:val="136"/>
          <w:szCs w:val="136"/>
        </w:rPr>
      </w:pPr>
      <w:r w:rsidRPr="001968FB">
        <w:rPr>
          <w:rFonts w:ascii="Times" w:eastAsia="方正书宋简体" w:hAnsi="Times" w:hint="eastAsia"/>
          <w:b/>
          <w:color w:val="FF0000"/>
          <w:spacing w:val="-20"/>
          <w:w w:val="66"/>
          <w:sz w:val="136"/>
          <w:szCs w:val="136"/>
        </w:rPr>
        <w:t>检</w:t>
      </w:r>
      <w:r w:rsidRPr="001968FB">
        <w:rPr>
          <w:rFonts w:ascii="Times" w:eastAsia="方正书宋简体" w:hAnsi="Times"/>
          <w:b/>
          <w:color w:val="FF0000"/>
          <w:spacing w:val="-20"/>
          <w:w w:val="66"/>
          <w:sz w:val="136"/>
          <w:szCs w:val="136"/>
        </w:rPr>
        <w:t xml:space="preserve"> </w:t>
      </w:r>
      <w:r w:rsidRPr="001968FB">
        <w:rPr>
          <w:rFonts w:ascii="Times" w:eastAsia="方正书宋简体" w:hAnsi="Times" w:hint="eastAsia"/>
          <w:b/>
          <w:color w:val="FF0000"/>
          <w:spacing w:val="-20"/>
          <w:w w:val="66"/>
          <w:sz w:val="136"/>
          <w:szCs w:val="136"/>
        </w:rPr>
        <w:t>察</w:t>
      </w:r>
      <w:r w:rsidRPr="001968FB">
        <w:rPr>
          <w:rFonts w:ascii="Times" w:eastAsia="方正书宋简体" w:hAnsi="Times"/>
          <w:b/>
          <w:color w:val="FF0000"/>
          <w:spacing w:val="-20"/>
          <w:w w:val="66"/>
          <w:sz w:val="136"/>
          <w:szCs w:val="136"/>
        </w:rPr>
        <w:t xml:space="preserve"> </w:t>
      </w:r>
      <w:r w:rsidRPr="001968FB">
        <w:rPr>
          <w:rFonts w:ascii="Times" w:eastAsia="方正书宋简体" w:hAnsi="Times" w:hint="eastAsia"/>
          <w:b/>
          <w:color w:val="FF0000"/>
          <w:spacing w:val="-20"/>
          <w:w w:val="66"/>
          <w:sz w:val="136"/>
          <w:szCs w:val="136"/>
        </w:rPr>
        <w:t>工</w:t>
      </w:r>
      <w:r w:rsidRPr="001968FB">
        <w:rPr>
          <w:rFonts w:ascii="Times" w:eastAsia="方正书宋简体" w:hAnsi="Times"/>
          <w:b/>
          <w:color w:val="FF0000"/>
          <w:spacing w:val="-20"/>
          <w:w w:val="66"/>
          <w:sz w:val="136"/>
          <w:szCs w:val="136"/>
        </w:rPr>
        <w:t xml:space="preserve"> </w:t>
      </w:r>
      <w:r w:rsidRPr="001968FB">
        <w:rPr>
          <w:rFonts w:ascii="Times" w:eastAsia="方正书宋简体" w:hAnsi="Times" w:hint="eastAsia"/>
          <w:b/>
          <w:color w:val="FF0000"/>
          <w:spacing w:val="-20"/>
          <w:w w:val="66"/>
          <w:sz w:val="136"/>
          <w:szCs w:val="136"/>
        </w:rPr>
        <w:t>作</w:t>
      </w:r>
      <w:r w:rsidRPr="001968FB">
        <w:rPr>
          <w:rFonts w:ascii="Times" w:eastAsia="方正书宋简体" w:hAnsi="Times"/>
          <w:b/>
          <w:color w:val="FF0000"/>
          <w:spacing w:val="-20"/>
          <w:w w:val="66"/>
          <w:sz w:val="136"/>
          <w:szCs w:val="136"/>
        </w:rPr>
        <w:t xml:space="preserve"> </w:t>
      </w:r>
      <w:r w:rsidRPr="001968FB">
        <w:rPr>
          <w:rFonts w:ascii="Times" w:eastAsia="方正书宋简体" w:hAnsi="Times" w:hint="eastAsia"/>
          <w:b/>
          <w:color w:val="FF0000"/>
          <w:spacing w:val="-20"/>
          <w:w w:val="66"/>
          <w:sz w:val="136"/>
          <w:szCs w:val="136"/>
        </w:rPr>
        <w:t>简</w:t>
      </w:r>
      <w:r w:rsidRPr="001968FB">
        <w:rPr>
          <w:rFonts w:ascii="Times" w:eastAsia="方正书宋简体" w:hAnsi="Times"/>
          <w:b/>
          <w:color w:val="FF0000"/>
          <w:spacing w:val="-20"/>
          <w:w w:val="66"/>
          <w:sz w:val="136"/>
          <w:szCs w:val="136"/>
        </w:rPr>
        <w:t xml:space="preserve"> </w:t>
      </w:r>
      <w:r w:rsidRPr="001968FB">
        <w:rPr>
          <w:rFonts w:ascii="Times" w:eastAsia="方正书宋简体" w:hAnsi="Times" w:hint="eastAsia"/>
          <w:b/>
          <w:color w:val="FF0000"/>
          <w:spacing w:val="-20"/>
          <w:w w:val="66"/>
          <w:sz w:val="136"/>
          <w:szCs w:val="136"/>
        </w:rPr>
        <w:t>报</w:t>
      </w:r>
    </w:p>
    <w:p w:rsidR="007A71DE" w:rsidRPr="001968FB" w:rsidRDefault="007A71DE" w:rsidP="007A71DE">
      <w:pPr>
        <w:jc w:val="center"/>
        <w:rPr>
          <w:rFonts w:ascii="Times" w:eastAsia="仿宋_GB2312" w:hAnsi="Times"/>
          <w:b/>
          <w:color w:val="FF0000"/>
          <w:spacing w:val="-20"/>
          <w:w w:val="66"/>
          <w:sz w:val="18"/>
          <w:szCs w:val="18"/>
        </w:rPr>
      </w:pPr>
    </w:p>
    <w:p w:rsidR="007A71DE" w:rsidRPr="001968FB" w:rsidRDefault="007A71DE" w:rsidP="007A71DE">
      <w:pPr>
        <w:rPr>
          <w:rFonts w:ascii="Times" w:eastAsia="仿宋_GB2312" w:hAnsi="Times"/>
          <w:b/>
          <w:color w:val="FF0000"/>
          <w:spacing w:val="-20"/>
          <w:w w:val="66"/>
          <w:sz w:val="18"/>
          <w:szCs w:val="18"/>
        </w:rPr>
      </w:pPr>
      <w:r w:rsidRPr="001968FB">
        <w:rPr>
          <w:rFonts w:ascii="Times" w:eastAsia="仿宋_GB2312" w:hAnsi="Times" w:hint="eastAsia"/>
          <w:b/>
          <w:color w:val="FF0000"/>
          <w:spacing w:val="-20"/>
          <w:w w:val="66"/>
          <w:sz w:val="18"/>
          <w:szCs w:val="18"/>
        </w:rPr>
        <w:t xml:space="preserve">                                                                                                                                                                                                                                </w:t>
      </w:r>
    </w:p>
    <w:p w:rsidR="007A71DE" w:rsidRPr="001968FB" w:rsidRDefault="007A71DE" w:rsidP="007A71DE">
      <w:pPr>
        <w:spacing w:line="360" w:lineRule="auto"/>
        <w:jc w:val="center"/>
        <w:rPr>
          <w:rFonts w:ascii="Times" w:eastAsia="仿宋_GB2312" w:hAnsi="Times"/>
          <w:b/>
          <w:color w:val="FF0000"/>
          <w:sz w:val="24"/>
          <w:szCs w:val="32"/>
        </w:rPr>
      </w:pPr>
    </w:p>
    <w:p w:rsidR="007A71DE" w:rsidRPr="001968FB" w:rsidRDefault="007A71DE" w:rsidP="006E1618">
      <w:pPr>
        <w:spacing w:line="360" w:lineRule="auto"/>
        <w:jc w:val="center"/>
        <w:rPr>
          <w:rFonts w:ascii="Times" w:eastAsia="方正小标宋简体" w:hAnsi="Times"/>
          <w:b/>
          <w:color w:val="FF0000"/>
          <w:sz w:val="36"/>
          <w:szCs w:val="32"/>
        </w:rPr>
      </w:pPr>
      <w:r w:rsidRPr="001968FB">
        <w:rPr>
          <w:rFonts w:ascii="Times" w:eastAsia="方正小标宋简体" w:hAnsi="Times" w:hint="eastAsia"/>
          <w:b/>
          <w:color w:val="FF0000"/>
          <w:sz w:val="36"/>
          <w:szCs w:val="32"/>
        </w:rPr>
        <w:t>（第</w:t>
      </w:r>
      <w:r w:rsidR="00C433C4">
        <w:rPr>
          <w:rFonts w:ascii="Times" w:eastAsia="方正小标宋简体" w:hAnsi="Times" w:hint="eastAsia"/>
          <w:b/>
          <w:color w:val="FF0000"/>
          <w:sz w:val="36"/>
          <w:szCs w:val="32"/>
        </w:rPr>
        <w:t>10</w:t>
      </w:r>
      <w:r w:rsidR="00B40977">
        <w:rPr>
          <w:rFonts w:ascii="Times" w:eastAsia="方正小标宋简体" w:hAnsi="Times" w:hint="eastAsia"/>
          <w:b/>
          <w:color w:val="FF0000"/>
          <w:sz w:val="36"/>
          <w:szCs w:val="32"/>
        </w:rPr>
        <w:t>6</w:t>
      </w:r>
      <w:r w:rsidRPr="001968FB">
        <w:rPr>
          <w:rFonts w:ascii="Times" w:eastAsia="方正小标宋简体" w:hAnsi="Times" w:hint="eastAsia"/>
          <w:b/>
          <w:color w:val="FF0000"/>
          <w:sz w:val="36"/>
          <w:szCs w:val="32"/>
        </w:rPr>
        <w:t>期）</w:t>
      </w:r>
    </w:p>
    <w:p w:rsidR="007A71DE" w:rsidRPr="001968FB" w:rsidRDefault="007A71DE" w:rsidP="007A71DE">
      <w:pPr>
        <w:spacing w:line="360" w:lineRule="exact"/>
        <w:jc w:val="center"/>
        <w:rPr>
          <w:rFonts w:ascii="Times" w:eastAsia="方正小标宋简体" w:hAnsi="Times"/>
          <w:b/>
          <w:color w:val="FF0000"/>
          <w:sz w:val="18"/>
          <w:szCs w:val="18"/>
        </w:rPr>
      </w:pPr>
    </w:p>
    <w:p w:rsidR="007A71DE" w:rsidRPr="001968FB" w:rsidRDefault="007A71DE" w:rsidP="007A71DE">
      <w:pPr>
        <w:spacing w:line="360" w:lineRule="exact"/>
        <w:jc w:val="center"/>
        <w:rPr>
          <w:rFonts w:ascii="Times" w:eastAsia="方正小标宋简体" w:hAnsi="Times"/>
          <w:b/>
          <w:color w:val="FF0000"/>
          <w:sz w:val="18"/>
          <w:szCs w:val="18"/>
        </w:rPr>
      </w:pPr>
    </w:p>
    <w:p w:rsidR="007A71DE" w:rsidRPr="001968FB" w:rsidRDefault="007A71DE" w:rsidP="007A71DE">
      <w:pPr>
        <w:spacing w:line="360" w:lineRule="exact"/>
        <w:jc w:val="center"/>
        <w:rPr>
          <w:rFonts w:ascii="Times" w:eastAsia="方正小标宋简体" w:hAnsi="Times"/>
          <w:b/>
          <w:color w:val="FF0000"/>
          <w:sz w:val="18"/>
          <w:szCs w:val="18"/>
        </w:rPr>
      </w:pPr>
    </w:p>
    <w:p w:rsidR="007A71DE" w:rsidRPr="001968FB" w:rsidRDefault="007A71DE" w:rsidP="007A71DE">
      <w:pPr>
        <w:rPr>
          <w:rFonts w:ascii="Times" w:eastAsia="仿宋_GB2312" w:hAnsi="Times"/>
          <w:color w:val="FF0000"/>
          <w:sz w:val="32"/>
          <w:szCs w:val="32"/>
          <w:u w:val="single"/>
        </w:rPr>
      </w:pPr>
      <w:r w:rsidRPr="001968FB">
        <w:rPr>
          <w:rFonts w:ascii="Times" w:eastAsia="仿宋_GB2312" w:hAnsi="Times" w:hint="eastAsia"/>
          <w:b/>
          <w:color w:val="FF0000"/>
          <w:sz w:val="32"/>
          <w:szCs w:val="32"/>
          <w:u w:val="single"/>
        </w:rPr>
        <w:t>雅安市雨城区人民检察院</w:t>
      </w:r>
      <w:r w:rsidRPr="001968FB">
        <w:rPr>
          <w:rFonts w:ascii="Times" w:eastAsia="仿宋_GB2312" w:hAnsi="Times"/>
          <w:b/>
          <w:color w:val="FF0000"/>
          <w:sz w:val="32"/>
          <w:szCs w:val="32"/>
          <w:u w:val="single"/>
        </w:rPr>
        <w:t xml:space="preserve">   </w:t>
      </w:r>
      <w:r w:rsidRPr="001968FB">
        <w:rPr>
          <w:rFonts w:ascii="Times" w:eastAsia="仿宋_GB2312" w:hAnsi="Times"/>
          <w:b/>
          <w:color w:val="FF0000"/>
          <w:sz w:val="32"/>
          <w:szCs w:val="32"/>
          <w:u w:val="single"/>
        </w:rPr>
        <w:tab/>
        <w:t xml:space="preserve">    </w:t>
      </w:r>
      <w:r w:rsidRPr="001968FB">
        <w:rPr>
          <w:rFonts w:ascii="Times" w:eastAsia="仿宋_GB2312" w:hAnsi="Times" w:hint="eastAsia"/>
          <w:b/>
          <w:color w:val="FF0000"/>
          <w:sz w:val="32"/>
          <w:szCs w:val="32"/>
          <w:u w:val="single"/>
        </w:rPr>
        <w:t xml:space="preserve"> </w:t>
      </w:r>
      <w:r w:rsidRPr="001968FB">
        <w:rPr>
          <w:rFonts w:ascii="Times" w:eastAsia="仿宋_GB2312" w:hAnsi="Times"/>
          <w:b/>
          <w:color w:val="FF0000"/>
          <w:sz w:val="32"/>
          <w:szCs w:val="32"/>
          <w:u w:val="single"/>
        </w:rPr>
        <w:t xml:space="preserve">    </w:t>
      </w:r>
      <w:r w:rsidRPr="001968FB">
        <w:rPr>
          <w:rFonts w:ascii="Times" w:eastAsia="仿宋_GB2312" w:hAnsi="Times" w:hint="eastAsia"/>
          <w:color w:val="FF0000"/>
          <w:sz w:val="32"/>
          <w:szCs w:val="32"/>
          <w:u w:val="single"/>
        </w:rPr>
        <w:t xml:space="preserve"> </w:t>
      </w:r>
      <w:r w:rsidRPr="001968FB">
        <w:rPr>
          <w:rFonts w:ascii="Times" w:eastAsia="仿宋_GB2312" w:hAnsi="Times"/>
          <w:b/>
          <w:color w:val="FF0000"/>
          <w:sz w:val="32"/>
          <w:szCs w:val="32"/>
          <w:u w:val="single"/>
        </w:rPr>
        <w:t>20</w:t>
      </w:r>
      <w:r w:rsidR="009C576A">
        <w:rPr>
          <w:rFonts w:ascii="Times" w:eastAsia="仿宋_GB2312" w:hAnsi="Times" w:hint="eastAsia"/>
          <w:b/>
          <w:color w:val="FF0000"/>
          <w:sz w:val="32"/>
          <w:szCs w:val="32"/>
          <w:u w:val="single"/>
        </w:rPr>
        <w:t>18</w:t>
      </w:r>
      <w:r w:rsidRPr="001968FB">
        <w:rPr>
          <w:rFonts w:ascii="Times" w:eastAsia="仿宋_GB2312" w:hAnsi="Times" w:hint="eastAsia"/>
          <w:b/>
          <w:color w:val="FF0000"/>
          <w:sz w:val="32"/>
          <w:szCs w:val="32"/>
          <w:u w:val="single"/>
        </w:rPr>
        <w:t>年</w:t>
      </w:r>
      <w:r w:rsidR="00A613D7">
        <w:rPr>
          <w:rFonts w:ascii="Times" w:eastAsia="仿宋_GB2312" w:hAnsi="Times" w:hint="eastAsia"/>
          <w:b/>
          <w:color w:val="FF0000"/>
          <w:sz w:val="32"/>
          <w:szCs w:val="32"/>
          <w:u w:val="single"/>
        </w:rPr>
        <w:t>5</w:t>
      </w:r>
      <w:r w:rsidRPr="001968FB">
        <w:rPr>
          <w:rFonts w:ascii="Times" w:eastAsia="仿宋_GB2312" w:hAnsi="Times" w:hint="eastAsia"/>
          <w:b/>
          <w:color w:val="FF0000"/>
          <w:sz w:val="32"/>
          <w:szCs w:val="32"/>
          <w:u w:val="single"/>
        </w:rPr>
        <w:t>月</w:t>
      </w:r>
      <w:r w:rsidR="007B011F">
        <w:rPr>
          <w:rFonts w:ascii="Times" w:eastAsia="仿宋_GB2312" w:hAnsi="Times" w:hint="eastAsia"/>
          <w:b/>
          <w:color w:val="FF0000"/>
          <w:sz w:val="32"/>
          <w:szCs w:val="32"/>
          <w:u w:val="single"/>
        </w:rPr>
        <w:t>23</w:t>
      </w:r>
      <w:r w:rsidRPr="001968FB">
        <w:rPr>
          <w:rFonts w:ascii="Times" w:eastAsia="仿宋_GB2312" w:hAnsi="Times" w:hint="eastAsia"/>
          <w:b/>
          <w:color w:val="FF0000"/>
          <w:sz w:val="32"/>
          <w:szCs w:val="32"/>
          <w:u w:val="single"/>
        </w:rPr>
        <w:t>日</w:t>
      </w:r>
    </w:p>
    <w:p w:rsidR="00E346EF" w:rsidRPr="00E346EF" w:rsidRDefault="00E346EF" w:rsidP="00235CE6">
      <w:pPr>
        <w:spacing w:line="560" w:lineRule="exact"/>
        <w:rPr>
          <w:rFonts w:ascii="黑体" w:eastAsia="黑体" w:hAnsi="黑体"/>
          <w:sz w:val="44"/>
          <w:szCs w:val="44"/>
        </w:rPr>
      </w:pPr>
    </w:p>
    <w:p w:rsidR="00AE1894" w:rsidRPr="00AE1894" w:rsidRDefault="00AE1894" w:rsidP="00AE1894">
      <w:pPr>
        <w:spacing w:line="560" w:lineRule="exact"/>
        <w:jc w:val="center"/>
        <w:rPr>
          <w:rFonts w:ascii="方正小标宋简体" w:eastAsia="方正小标宋简体" w:hAnsi="华文中宋" w:hint="eastAsia"/>
          <w:sz w:val="44"/>
          <w:szCs w:val="44"/>
        </w:rPr>
      </w:pPr>
      <w:proofErr w:type="gramStart"/>
      <w:r w:rsidRPr="00AE1894">
        <w:rPr>
          <w:rFonts w:ascii="方正小标宋简体" w:eastAsia="方正小标宋简体" w:hAnsi="华文中宋" w:hint="eastAsia"/>
          <w:sz w:val="44"/>
          <w:szCs w:val="44"/>
        </w:rPr>
        <w:t>雨城名山</w:t>
      </w:r>
      <w:proofErr w:type="gramEnd"/>
      <w:r w:rsidRPr="00AE1894">
        <w:rPr>
          <w:rFonts w:ascii="方正小标宋简体" w:eastAsia="方正小标宋简体" w:hAnsi="华文中宋" w:hint="eastAsia"/>
          <w:sz w:val="44"/>
          <w:szCs w:val="44"/>
        </w:rPr>
        <w:t>成功举办第一季</w:t>
      </w:r>
    </w:p>
    <w:p w:rsidR="00AE1894" w:rsidRPr="00AE1894" w:rsidRDefault="00AE1894" w:rsidP="00AE1894">
      <w:pPr>
        <w:spacing w:line="560" w:lineRule="exact"/>
        <w:jc w:val="center"/>
        <w:rPr>
          <w:rFonts w:ascii="方正小标宋简体" w:eastAsia="方正小标宋简体" w:hAnsi="华文中宋" w:hint="eastAsia"/>
          <w:sz w:val="44"/>
          <w:szCs w:val="44"/>
        </w:rPr>
      </w:pPr>
      <w:r w:rsidRPr="00AE1894">
        <w:rPr>
          <w:rFonts w:ascii="方正小标宋简体" w:eastAsia="方正小标宋简体" w:hAnsi="华文中宋" w:hint="eastAsia"/>
          <w:sz w:val="44"/>
          <w:szCs w:val="44"/>
        </w:rPr>
        <w:t>“未雨情”杯模拟法庭对抗赛</w:t>
      </w:r>
    </w:p>
    <w:p w:rsidR="00AE1894" w:rsidRPr="00AE1894" w:rsidRDefault="00AE1894" w:rsidP="00AE1894">
      <w:pPr>
        <w:spacing w:line="560" w:lineRule="exact"/>
        <w:jc w:val="center"/>
        <w:rPr>
          <w:rFonts w:ascii="华文中宋" w:eastAsia="华文中宋" w:hAnsi="华文中宋"/>
          <w:sz w:val="36"/>
          <w:szCs w:val="36"/>
        </w:rPr>
      </w:pPr>
    </w:p>
    <w:p w:rsidR="00AE1894" w:rsidRPr="00AE1894" w:rsidRDefault="00AE1894" w:rsidP="00AE1894">
      <w:pPr>
        <w:spacing w:line="560" w:lineRule="exact"/>
        <w:ind w:firstLineChars="200" w:firstLine="640"/>
        <w:rPr>
          <w:rFonts w:ascii="仿宋_GB2312" w:eastAsia="仿宋_GB2312" w:hAnsi="华文仿宋"/>
          <w:sz w:val="32"/>
          <w:szCs w:val="32"/>
        </w:rPr>
      </w:pPr>
      <w:r w:rsidRPr="00AE1894">
        <w:rPr>
          <w:rFonts w:ascii="仿宋_GB2312" w:eastAsia="仿宋_GB2312" w:hAnsi="华文仿宋" w:hint="eastAsia"/>
          <w:sz w:val="32"/>
          <w:szCs w:val="32"/>
        </w:rPr>
        <w:t>5月22日，</w:t>
      </w:r>
      <w:proofErr w:type="gramStart"/>
      <w:r w:rsidRPr="00AE1894">
        <w:rPr>
          <w:rFonts w:ascii="仿宋_GB2312" w:eastAsia="仿宋_GB2312" w:hAnsi="华文仿宋" w:hint="eastAsia"/>
          <w:sz w:val="32"/>
          <w:szCs w:val="32"/>
        </w:rPr>
        <w:t>来自雨城二</w:t>
      </w:r>
      <w:proofErr w:type="gramEnd"/>
      <w:r w:rsidRPr="00AE1894">
        <w:rPr>
          <w:rFonts w:ascii="仿宋_GB2312" w:eastAsia="仿宋_GB2312" w:hAnsi="华文仿宋" w:hint="eastAsia"/>
          <w:sz w:val="32"/>
          <w:szCs w:val="32"/>
        </w:rPr>
        <w:t>中和名山一中的2</w:t>
      </w:r>
      <w:r w:rsidRPr="00AE1894">
        <w:rPr>
          <w:rFonts w:ascii="仿宋_GB2312" w:eastAsia="仿宋_GB2312" w:hAnsi="华文仿宋"/>
          <w:sz w:val="32"/>
          <w:szCs w:val="32"/>
        </w:rPr>
        <w:t>4</w:t>
      </w:r>
      <w:r w:rsidRPr="00AE1894">
        <w:rPr>
          <w:rFonts w:ascii="仿宋_GB2312" w:eastAsia="仿宋_GB2312" w:hAnsi="华文仿宋" w:hint="eastAsia"/>
          <w:sz w:val="32"/>
          <w:szCs w:val="32"/>
        </w:rPr>
        <w:t>名同学分为两队</w:t>
      </w:r>
      <w:r w:rsidRPr="00AE1894">
        <w:rPr>
          <w:rFonts w:ascii="仿宋_GB2312" w:eastAsia="仿宋_GB2312" w:hAnsi="华文仿宋"/>
          <w:sz w:val="32"/>
          <w:szCs w:val="32"/>
        </w:rPr>
        <w:t>在名山区人民法院</w:t>
      </w:r>
      <w:r w:rsidRPr="00AE1894">
        <w:rPr>
          <w:rFonts w:ascii="仿宋_GB2312" w:eastAsia="仿宋_GB2312" w:hAnsi="华文仿宋" w:hint="eastAsia"/>
          <w:sz w:val="32"/>
          <w:szCs w:val="32"/>
        </w:rPr>
        <w:t>为大家</w:t>
      </w:r>
      <w:r w:rsidRPr="00AE1894">
        <w:rPr>
          <w:rFonts w:ascii="仿宋_GB2312" w:eastAsia="仿宋_GB2312" w:hAnsi="华文仿宋"/>
          <w:sz w:val="32"/>
          <w:szCs w:val="32"/>
        </w:rPr>
        <w:t>带来了一场引人入胜的模拟法庭对抗赛</w:t>
      </w:r>
      <w:r w:rsidRPr="00AE1894">
        <w:rPr>
          <w:rFonts w:ascii="仿宋_GB2312" w:eastAsia="仿宋_GB2312" w:hAnsi="华文仿宋" w:hint="eastAsia"/>
          <w:sz w:val="32"/>
          <w:szCs w:val="32"/>
        </w:rPr>
        <w:t>。</w:t>
      </w:r>
      <w:r w:rsidRPr="00AE1894">
        <w:rPr>
          <w:rFonts w:ascii="仿宋_GB2312" w:eastAsia="仿宋_GB2312" w:hAnsi="华文仿宋"/>
          <w:sz w:val="32"/>
          <w:szCs w:val="32"/>
        </w:rPr>
        <w:t>这次对抗赛是雅安雨城</w:t>
      </w:r>
      <w:r w:rsidRPr="00AE1894">
        <w:rPr>
          <w:rFonts w:ascii="仿宋_GB2312" w:eastAsia="仿宋_GB2312" w:hAnsi="华文仿宋" w:hint="eastAsia"/>
          <w:sz w:val="32"/>
          <w:szCs w:val="32"/>
        </w:rPr>
        <w:t>区检察院和</w:t>
      </w:r>
      <w:r w:rsidRPr="00AE1894">
        <w:rPr>
          <w:rFonts w:ascii="仿宋_GB2312" w:eastAsia="仿宋_GB2312" w:hAnsi="华文仿宋"/>
          <w:sz w:val="32"/>
          <w:szCs w:val="32"/>
        </w:rPr>
        <w:t>名山</w:t>
      </w:r>
      <w:r w:rsidRPr="00AE1894">
        <w:rPr>
          <w:rFonts w:ascii="仿宋_GB2312" w:eastAsia="仿宋_GB2312" w:hAnsi="华文仿宋" w:hint="eastAsia"/>
          <w:sz w:val="32"/>
          <w:szCs w:val="32"/>
        </w:rPr>
        <w:t>区检察院</w:t>
      </w:r>
      <w:r w:rsidRPr="00AE1894">
        <w:rPr>
          <w:rFonts w:ascii="仿宋_GB2312" w:eastAsia="仿宋_GB2312" w:hAnsi="华文仿宋"/>
          <w:sz w:val="32"/>
          <w:szCs w:val="32"/>
        </w:rPr>
        <w:t>在根据最新制定的</w:t>
      </w:r>
      <w:r w:rsidRPr="00AE1894">
        <w:rPr>
          <w:rFonts w:ascii="仿宋_GB2312" w:eastAsia="仿宋_GB2312" w:hAnsi="华文仿宋" w:hint="eastAsia"/>
          <w:sz w:val="32"/>
          <w:szCs w:val="32"/>
        </w:rPr>
        <w:t>《雨城、名山片区未成年人案件集中审查试点工作的实施办法（试行）》</w:t>
      </w:r>
      <w:r>
        <w:rPr>
          <w:rFonts w:ascii="仿宋_GB2312" w:eastAsia="仿宋_GB2312" w:hAnsi="华文仿宋" w:hint="eastAsia"/>
          <w:sz w:val="32"/>
          <w:szCs w:val="32"/>
        </w:rPr>
        <w:t>共同举办</w:t>
      </w:r>
      <w:r w:rsidRPr="00AE1894">
        <w:rPr>
          <w:rFonts w:ascii="仿宋_GB2312" w:eastAsia="仿宋_GB2312" w:hAnsi="华文仿宋" w:hint="eastAsia"/>
          <w:sz w:val="32"/>
          <w:szCs w:val="32"/>
        </w:rPr>
        <w:t>的首次预防未成年人犯罪协作活动，是“未雨情”工作室“互动式、体验式”法治进校园活动之一。雅安市</w:t>
      </w:r>
      <w:r>
        <w:rPr>
          <w:rFonts w:ascii="仿宋_GB2312" w:eastAsia="仿宋_GB2312" w:hAnsi="华文仿宋" w:hint="eastAsia"/>
          <w:sz w:val="32"/>
          <w:szCs w:val="32"/>
        </w:rPr>
        <w:t>检察</w:t>
      </w:r>
      <w:r w:rsidRPr="00AE1894">
        <w:rPr>
          <w:rFonts w:ascii="仿宋_GB2312" w:eastAsia="仿宋_GB2312" w:hAnsi="华文仿宋" w:hint="eastAsia"/>
          <w:sz w:val="32"/>
          <w:szCs w:val="32"/>
        </w:rPr>
        <w:t>院党组成员、副检察长杨军、专职检委会委员张杰、未检处处长吴涛、雨城区院党组成员、副检察长林涛、名山区院党组成员、副检察长辛瑞到场观摩了比赛。</w:t>
      </w:r>
    </w:p>
    <w:p w:rsidR="00AE1894" w:rsidRDefault="00AE1894" w:rsidP="00AE1894">
      <w:pPr>
        <w:spacing w:line="560" w:lineRule="exact"/>
        <w:ind w:firstLineChars="200" w:firstLine="643"/>
        <w:rPr>
          <w:rFonts w:ascii="仿宋_GB2312" w:eastAsia="仿宋_GB2312" w:hAnsi="华文仿宋" w:hint="eastAsia"/>
          <w:sz w:val="32"/>
          <w:szCs w:val="32"/>
        </w:rPr>
      </w:pPr>
      <w:r w:rsidRPr="00AE1894">
        <w:rPr>
          <w:rFonts w:ascii="仿宋_GB2312" w:eastAsia="仿宋_GB2312" w:hAnsi="华文仿宋" w:hint="eastAsia"/>
          <w:b/>
          <w:sz w:val="32"/>
          <w:szCs w:val="32"/>
        </w:rPr>
        <w:lastRenderedPageBreak/>
        <w:t>赛前</w:t>
      </w:r>
      <w:r w:rsidRPr="00AE1894">
        <w:rPr>
          <w:rFonts w:ascii="仿宋_GB2312" w:eastAsia="仿宋_GB2312" w:hAnsi="华文仿宋" w:hint="eastAsia"/>
          <w:sz w:val="32"/>
          <w:szCs w:val="32"/>
        </w:rPr>
        <w:t>，雨城区院和名山区院的未检干警利用自己的休息时间对参赛同学进行了法律知识、司法礼仪、庭审程序等各方面的知识培训，让同学们了解了规范的“庭审”流程，并对相关法律知识有了深刻了解。</w:t>
      </w:r>
      <w:r w:rsidRPr="00AE1894">
        <w:rPr>
          <w:rFonts w:ascii="仿宋_GB2312" w:eastAsia="仿宋_GB2312" w:hAnsi="华文仿宋"/>
          <w:b/>
          <w:sz w:val="32"/>
          <w:szCs w:val="32"/>
        </w:rPr>
        <w:t>赛中</w:t>
      </w:r>
      <w:r w:rsidRPr="00AE1894">
        <w:rPr>
          <w:rFonts w:ascii="仿宋_GB2312" w:eastAsia="仿宋_GB2312" w:hAnsi="华文仿宋" w:hint="eastAsia"/>
          <w:sz w:val="32"/>
          <w:szCs w:val="32"/>
        </w:rPr>
        <w:t>，两队同学在比赛中分别饰演了“审判长”“审判员”“书记员”“公诉人”“辩护人”“被告人”及“法警”的角色，完整演绎了从庭前准备、法庭调查、法庭辩护、被告人最后陈述、当庭宣判五大庭审阶段。同学们通过规范的着装、有力的指控、庄严的审判、慷慨的辩护生动地再现了刑事诉讼审判的严谨过程。</w:t>
      </w:r>
      <w:r w:rsidRPr="00AE1894">
        <w:rPr>
          <w:rFonts w:ascii="仿宋_GB2312" w:eastAsia="仿宋_GB2312" w:hAnsi="华文仿宋"/>
          <w:b/>
          <w:sz w:val="32"/>
          <w:szCs w:val="32"/>
        </w:rPr>
        <w:t>赛后</w:t>
      </w:r>
      <w:r w:rsidRPr="00AE1894">
        <w:rPr>
          <w:rFonts w:ascii="仿宋_GB2312" w:eastAsia="仿宋_GB2312" w:hAnsi="华文仿宋" w:hint="eastAsia"/>
          <w:sz w:val="32"/>
          <w:szCs w:val="32"/>
        </w:rPr>
        <w:t>，雅安市检察院副检察长杨军、专职检委会委员张杰</w:t>
      </w:r>
      <w:r w:rsidRPr="00AE1894">
        <w:rPr>
          <w:rFonts w:ascii="仿宋_GB2312" w:eastAsia="仿宋_GB2312" w:hAnsi="华文仿宋"/>
          <w:sz w:val="32"/>
          <w:szCs w:val="32"/>
        </w:rPr>
        <w:t>分别为双方队伍颁发了奖牌</w:t>
      </w:r>
      <w:r w:rsidRPr="00AE1894">
        <w:rPr>
          <w:rFonts w:ascii="仿宋_GB2312" w:eastAsia="仿宋_GB2312" w:hAnsi="华文仿宋" w:hint="eastAsia"/>
          <w:sz w:val="32"/>
          <w:szCs w:val="32"/>
        </w:rPr>
        <w:t>，</w:t>
      </w:r>
      <w:r w:rsidRPr="00AE1894">
        <w:rPr>
          <w:rFonts w:ascii="仿宋_GB2312" w:eastAsia="仿宋_GB2312" w:hAnsi="华文仿宋"/>
          <w:sz w:val="32"/>
          <w:szCs w:val="32"/>
        </w:rPr>
        <w:t>并对优秀选手颁发了奖状和证书</w:t>
      </w:r>
      <w:r w:rsidRPr="00AE1894">
        <w:rPr>
          <w:rFonts w:ascii="仿宋_GB2312" w:eastAsia="仿宋_GB2312" w:hAnsi="华文仿宋" w:hint="eastAsia"/>
          <w:sz w:val="32"/>
          <w:szCs w:val="32"/>
        </w:rPr>
        <w:t>，</w:t>
      </w:r>
      <w:r w:rsidRPr="00AE1894">
        <w:rPr>
          <w:rFonts w:ascii="仿宋_GB2312" w:eastAsia="仿宋_GB2312" w:hAnsi="华文仿宋"/>
          <w:sz w:val="32"/>
          <w:szCs w:val="32"/>
        </w:rPr>
        <w:t>同学们纷纷畅谈了自己的体会和感受</w:t>
      </w:r>
      <w:r w:rsidRPr="00AE1894">
        <w:rPr>
          <w:rFonts w:ascii="仿宋_GB2312" w:eastAsia="仿宋_GB2312" w:hAnsi="华文仿宋" w:hint="eastAsia"/>
          <w:sz w:val="32"/>
          <w:szCs w:val="32"/>
        </w:rPr>
        <w:t>，</w:t>
      </w:r>
      <w:r w:rsidRPr="00AE1894">
        <w:rPr>
          <w:rFonts w:ascii="仿宋_GB2312" w:eastAsia="仿宋_GB2312" w:hAnsi="华文仿宋"/>
          <w:sz w:val="32"/>
          <w:szCs w:val="32"/>
        </w:rPr>
        <w:t>提出自己不仅通过比赛学到了法律知识</w:t>
      </w:r>
      <w:r w:rsidRPr="00AE1894">
        <w:rPr>
          <w:rFonts w:ascii="仿宋_GB2312" w:eastAsia="仿宋_GB2312" w:hAnsi="华文仿宋" w:hint="eastAsia"/>
          <w:sz w:val="32"/>
          <w:szCs w:val="32"/>
        </w:rPr>
        <w:t>、</w:t>
      </w:r>
      <w:r w:rsidRPr="00AE1894">
        <w:rPr>
          <w:rFonts w:ascii="仿宋_GB2312" w:eastAsia="仿宋_GB2312" w:hAnsi="华文仿宋"/>
          <w:sz w:val="32"/>
          <w:szCs w:val="32"/>
        </w:rPr>
        <w:t>也体会到了法律的威严</w:t>
      </w:r>
      <w:r w:rsidRPr="00AE1894">
        <w:rPr>
          <w:rFonts w:ascii="仿宋_GB2312" w:eastAsia="仿宋_GB2312" w:hAnsi="华文仿宋" w:hint="eastAsia"/>
          <w:sz w:val="32"/>
          <w:szCs w:val="32"/>
        </w:rPr>
        <w:t>，</w:t>
      </w:r>
      <w:r w:rsidRPr="00AE1894">
        <w:rPr>
          <w:rFonts w:ascii="仿宋_GB2312" w:eastAsia="仿宋_GB2312" w:hAnsi="华文仿宋"/>
          <w:sz w:val="32"/>
          <w:szCs w:val="32"/>
        </w:rPr>
        <w:t>今后一定要知法</w:t>
      </w:r>
      <w:r w:rsidRPr="00AE1894">
        <w:rPr>
          <w:rFonts w:ascii="仿宋_GB2312" w:eastAsia="仿宋_GB2312" w:hAnsi="华文仿宋" w:hint="eastAsia"/>
          <w:sz w:val="32"/>
          <w:szCs w:val="32"/>
        </w:rPr>
        <w:t>、</w:t>
      </w:r>
      <w:r w:rsidRPr="00AE1894">
        <w:rPr>
          <w:rFonts w:ascii="仿宋_GB2312" w:eastAsia="仿宋_GB2312" w:hAnsi="华文仿宋"/>
          <w:sz w:val="32"/>
          <w:szCs w:val="32"/>
        </w:rPr>
        <w:t>懂法</w:t>
      </w:r>
      <w:r w:rsidRPr="00AE1894">
        <w:rPr>
          <w:rFonts w:ascii="仿宋_GB2312" w:eastAsia="仿宋_GB2312" w:hAnsi="华文仿宋" w:hint="eastAsia"/>
          <w:sz w:val="32"/>
          <w:szCs w:val="32"/>
        </w:rPr>
        <w:t>、</w:t>
      </w:r>
      <w:r w:rsidRPr="00AE1894">
        <w:rPr>
          <w:rFonts w:ascii="仿宋_GB2312" w:eastAsia="仿宋_GB2312" w:hAnsi="华文仿宋"/>
          <w:sz w:val="32"/>
          <w:szCs w:val="32"/>
        </w:rPr>
        <w:t>手法</w:t>
      </w:r>
      <w:r w:rsidRPr="00AE1894">
        <w:rPr>
          <w:rFonts w:ascii="仿宋_GB2312" w:eastAsia="仿宋_GB2312" w:hAnsi="华文仿宋" w:hint="eastAsia"/>
          <w:sz w:val="32"/>
          <w:szCs w:val="32"/>
        </w:rPr>
        <w:t>，</w:t>
      </w:r>
      <w:r w:rsidRPr="00AE1894">
        <w:rPr>
          <w:rFonts w:ascii="仿宋_GB2312" w:eastAsia="仿宋_GB2312" w:hAnsi="华文仿宋"/>
          <w:sz w:val="32"/>
          <w:szCs w:val="32"/>
        </w:rPr>
        <w:t>同学</w:t>
      </w:r>
      <w:r w:rsidRPr="00AE1894">
        <w:rPr>
          <w:rFonts w:ascii="仿宋_GB2312" w:eastAsia="仿宋_GB2312" w:hAnsi="华文仿宋" w:hint="eastAsia"/>
          <w:sz w:val="32"/>
          <w:szCs w:val="32"/>
        </w:rPr>
        <w:t>们</w:t>
      </w:r>
      <w:r w:rsidRPr="00AE1894">
        <w:rPr>
          <w:rFonts w:ascii="仿宋_GB2312" w:eastAsia="仿宋_GB2312" w:hAnsi="华文仿宋"/>
          <w:sz w:val="32"/>
          <w:szCs w:val="32"/>
        </w:rPr>
        <w:t>还结合当今高考改革趋势表达了自己对法律职业的向往</w:t>
      </w:r>
      <w:r w:rsidRPr="00AE1894">
        <w:rPr>
          <w:rFonts w:ascii="仿宋_GB2312" w:eastAsia="仿宋_GB2312" w:hAnsi="华文仿宋" w:hint="eastAsia"/>
          <w:sz w:val="32"/>
          <w:szCs w:val="32"/>
        </w:rPr>
        <w:t>。</w:t>
      </w:r>
      <w:bookmarkStart w:id="0" w:name="_GoBack"/>
      <w:bookmarkEnd w:id="0"/>
    </w:p>
    <w:p w:rsidR="007B011F" w:rsidRPr="00AE1894" w:rsidRDefault="00AE1894" w:rsidP="00AE1894">
      <w:pPr>
        <w:spacing w:line="560" w:lineRule="exact"/>
        <w:ind w:firstLineChars="200" w:firstLine="640"/>
        <w:rPr>
          <w:rFonts w:ascii="仿宋_GB2312" w:eastAsia="仿宋_GB2312" w:hAnsi="华文仿宋"/>
          <w:sz w:val="32"/>
          <w:szCs w:val="32"/>
        </w:rPr>
      </w:pPr>
      <w:r>
        <w:rPr>
          <w:rFonts w:ascii="仿宋_GB2312" w:eastAsia="仿宋_GB2312" w:hAnsi="华文仿宋" w:hint="eastAsia"/>
          <w:sz w:val="32"/>
          <w:szCs w:val="32"/>
        </w:rPr>
        <w:t>模拟法庭对抗的新颖形式</w:t>
      </w:r>
      <w:proofErr w:type="gramStart"/>
      <w:r>
        <w:rPr>
          <w:rFonts w:ascii="仿宋_GB2312" w:eastAsia="仿宋_GB2312" w:hAnsi="华文仿宋" w:hint="eastAsia"/>
          <w:sz w:val="32"/>
          <w:szCs w:val="32"/>
        </w:rPr>
        <w:t>和微博直播</w:t>
      </w:r>
      <w:proofErr w:type="gramEnd"/>
      <w:r>
        <w:rPr>
          <w:rFonts w:ascii="仿宋_GB2312" w:eastAsia="仿宋_GB2312" w:hAnsi="华文仿宋" w:hint="eastAsia"/>
          <w:sz w:val="32"/>
          <w:szCs w:val="32"/>
        </w:rPr>
        <w:t>的实时宣传，</w:t>
      </w:r>
      <w:r w:rsidRPr="00AE1894">
        <w:rPr>
          <w:rFonts w:ascii="仿宋_GB2312" w:eastAsia="仿宋_GB2312" w:hAnsi="华文仿宋" w:hint="eastAsia"/>
          <w:sz w:val="32"/>
          <w:szCs w:val="32"/>
        </w:rPr>
        <w:t>此次活动更加促进“未雨情”工作室在未成年人检察工作中的经验总结，推动“两轮驱动”中的“互动式”和“体验式”法制预防的前驱动，</w:t>
      </w:r>
      <w:r>
        <w:rPr>
          <w:rFonts w:ascii="仿宋_GB2312" w:eastAsia="仿宋_GB2312" w:hAnsi="华文仿宋" w:hint="eastAsia"/>
          <w:sz w:val="32"/>
          <w:szCs w:val="32"/>
        </w:rPr>
        <w:t>活动意义重大，从源头上遏制未成年涉罪态势，加强未成年对法律</w:t>
      </w:r>
      <w:r w:rsidR="00CF17A3">
        <w:rPr>
          <w:rFonts w:ascii="仿宋_GB2312" w:eastAsia="仿宋_GB2312" w:hAnsi="华文仿宋" w:hint="eastAsia"/>
          <w:sz w:val="32"/>
          <w:szCs w:val="32"/>
        </w:rPr>
        <w:t>知识</w:t>
      </w:r>
      <w:r>
        <w:rPr>
          <w:rFonts w:ascii="仿宋_GB2312" w:eastAsia="仿宋_GB2312" w:hAnsi="华文仿宋" w:hint="eastAsia"/>
          <w:sz w:val="32"/>
          <w:szCs w:val="32"/>
        </w:rPr>
        <w:t>的</w:t>
      </w:r>
      <w:r w:rsidR="00CF17A3">
        <w:rPr>
          <w:rFonts w:ascii="仿宋_GB2312" w:eastAsia="仿宋_GB2312" w:hAnsi="华文仿宋" w:hint="eastAsia"/>
          <w:sz w:val="32"/>
          <w:szCs w:val="32"/>
        </w:rPr>
        <w:t>了解</w:t>
      </w:r>
      <w:r>
        <w:rPr>
          <w:rFonts w:ascii="仿宋_GB2312" w:eastAsia="仿宋_GB2312" w:hAnsi="华文仿宋" w:hint="eastAsia"/>
          <w:sz w:val="32"/>
          <w:szCs w:val="32"/>
        </w:rPr>
        <w:t>。</w:t>
      </w:r>
    </w:p>
    <w:p w:rsidR="007A71DE" w:rsidRPr="00D42D88" w:rsidRDefault="007B011F" w:rsidP="00A374F5">
      <w:pPr>
        <w:adjustRightInd w:val="0"/>
        <w:snapToGrid w:val="0"/>
        <w:spacing w:line="560" w:lineRule="exact"/>
        <w:rPr>
          <w:rFonts w:ascii="仿宋_GB2312"/>
          <w:sz w:val="28"/>
          <w:szCs w:val="28"/>
        </w:rPr>
      </w:pPr>
      <w:r>
        <w:rPr>
          <w:rFonts w:ascii="仿宋_GB2312" w:hint="eastAsia"/>
          <w:color w:val="000000"/>
          <w:kern w:val="0"/>
          <w:sz w:val="24"/>
          <w:u w:val="single"/>
        </w:rPr>
        <w:t xml:space="preserve">      </w:t>
      </w:r>
      <w:r w:rsidR="007A71DE">
        <w:rPr>
          <w:rFonts w:ascii="仿宋_GB2312" w:hint="eastAsia"/>
          <w:color w:val="000000"/>
          <w:kern w:val="0"/>
          <w:sz w:val="24"/>
          <w:u w:val="single"/>
        </w:rPr>
        <w:t xml:space="preserve">                                                                   </w:t>
      </w:r>
    </w:p>
    <w:p w:rsidR="007A71DE" w:rsidRDefault="007A71DE" w:rsidP="007A71DE">
      <w:pPr>
        <w:adjustRightInd w:val="0"/>
        <w:snapToGrid w:val="0"/>
        <w:spacing w:line="360" w:lineRule="exact"/>
        <w:ind w:leftChars="134" w:left="841" w:hangingChars="200" w:hanging="560"/>
        <w:rPr>
          <w:rFonts w:ascii="仿宋" w:eastAsia="仿宋" w:hAnsi="仿宋"/>
          <w:color w:val="000000"/>
          <w:kern w:val="0"/>
          <w:sz w:val="28"/>
          <w:szCs w:val="28"/>
        </w:rPr>
      </w:pPr>
      <w:r w:rsidRPr="004B5E0C">
        <w:rPr>
          <w:rFonts w:ascii="仿宋" w:eastAsia="仿宋" w:hAnsi="仿宋" w:hint="eastAsia"/>
          <w:color w:val="000000"/>
          <w:kern w:val="0"/>
          <w:sz w:val="28"/>
          <w:szCs w:val="28"/>
        </w:rPr>
        <w:t>报：</w:t>
      </w:r>
      <w:r>
        <w:rPr>
          <w:rFonts w:ascii="仿宋" w:eastAsia="仿宋" w:hAnsi="仿宋" w:hint="eastAsia"/>
          <w:color w:val="000000"/>
          <w:kern w:val="0"/>
          <w:sz w:val="28"/>
          <w:szCs w:val="28"/>
        </w:rPr>
        <w:t>雅安市人民检察院、</w:t>
      </w:r>
      <w:r w:rsidRPr="004B5E0C">
        <w:rPr>
          <w:rFonts w:ascii="仿宋" w:eastAsia="仿宋" w:hAnsi="仿宋" w:hint="eastAsia"/>
          <w:color w:val="000000"/>
          <w:kern w:val="0"/>
          <w:sz w:val="28"/>
          <w:szCs w:val="28"/>
        </w:rPr>
        <w:t>区委办、区人大办、区政府办、区政协办、区委政法委</w:t>
      </w:r>
    </w:p>
    <w:p w:rsidR="007A71DE" w:rsidRPr="004B5E0C" w:rsidRDefault="007A71DE" w:rsidP="007A71DE">
      <w:pPr>
        <w:adjustRightInd w:val="0"/>
        <w:snapToGrid w:val="0"/>
        <w:spacing w:line="360" w:lineRule="exact"/>
        <w:ind w:leftChars="134" w:left="841" w:hangingChars="200" w:hanging="560"/>
        <w:rPr>
          <w:rFonts w:ascii="仿宋" w:eastAsia="仿宋" w:hAnsi="仿宋"/>
          <w:sz w:val="28"/>
          <w:szCs w:val="28"/>
        </w:rPr>
      </w:pPr>
      <w:r w:rsidRPr="004B5E0C">
        <w:rPr>
          <w:rFonts w:ascii="仿宋" w:eastAsia="仿宋" w:hAnsi="仿宋" w:hint="eastAsia"/>
          <w:sz w:val="28"/>
          <w:szCs w:val="28"/>
        </w:rPr>
        <w:t>送：</w:t>
      </w:r>
      <w:r w:rsidRPr="004B5E0C">
        <w:rPr>
          <w:rFonts w:ascii="仿宋" w:eastAsia="仿宋" w:hAnsi="仿宋" w:hint="eastAsia"/>
          <w:color w:val="000000"/>
          <w:kern w:val="0"/>
          <w:sz w:val="28"/>
          <w:szCs w:val="28"/>
        </w:rPr>
        <w:t>本院领导</w:t>
      </w:r>
    </w:p>
    <w:p w:rsidR="007A71DE" w:rsidRPr="004B5E0C" w:rsidRDefault="007A71DE" w:rsidP="007A71DE">
      <w:pPr>
        <w:pBdr>
          <w:bottom w:val="single" w:sz="4" w:space="0" w:color="auto"/>
        </w:pBdr>
        <w:adjustRightInd w:val="0"/>
        <w:snapToGrid w:val="0"/>
        <w:spacing w:line="360" w:lineRule="exact"/>
        <w:ind w:firstLineChars="100" w:firstLine="280"/>
        <w:rPr>
          <w:rFonts w:ascii="仿宋" w:eastAsia="仿宋" w:hAnsi="仿宋"/>
          <w:color w:val="000000"/>
          <w:kern w:val="0"/>
          <w:sz w:val="28"/>
          <w:szCs w:val="28"/>
        </w:rPr>
      </w:pPr>
      <w:r w:rsidRPr="004B5E0C">
        <w:rPr>
          <w:rFonts w:ascii="仿宋" w:eastAsia="仿宋" w:hAnsi="仿宋" w:hint="eastAsia"/>
          <w:color w:val="000000"/>
          <w:kern w:val="0"/>
          <w:sz w:val="28"/>
          <w:szCs w:val="28"/>
        </w:rPr>
        <w:t xml:space="preserve">发：本院各科、局、室、队  </w:t>
      </w:r>
    </w:p>
    <w:p w:rsidR="007A71DE" w:rsidRPr="00A348AE" w:rsidRDefault="007A71DE" w:rsidP="007A71DE">
      <w:pPr>
        <w:adjustRightInd w:val="0"/>
        <w:snapToGrid w:val="0"/>
        <w:spacing w:line="400" w:lineRule="exact"/>
        <w:jc w:val="left"/>
        <w:rPr>
          <w:rFonts w:ascii="仿宋_GB2312" w:hAnsi="宋体"/>
          <w:kern w:val="0"/>
          <w:sz w:val="24"/>
          <w:u w:val="single"/>
        </w:rPr>
      </w:pPr>
      <w:r w:rsidRPr="004B5E0C">
        <w:rPr>
          <w:rFonts w:ascii="仿宋" w:eastAsia="仿宋" w:hAnsi="仿宋" w:hint="eastAsia"/>
          <w:kern w:val="0"/>
          <w:sz w:val="28"/>
          <w:szCs w:val="28"/>
          <w:u w:val="single"/>
        </w:rPr>
        <w:t xml:space="preserve">  雅安市雨城区人民检察院办公室  </w:t>
      </w:r>
      <w:r>
        <w:rPr>
          <w:rFonts w:ascii="仿宋_GB2312" w:hAnsi="宋体" w:hint="eastAsia"/>
          <w:kern w:val="0"/>
          <w:sz w:val="28"/>
          <w:szCs w:val="28"/>
          <w:u w:val="single"/>
        </w:rPr>
        <w:t xml:space="preserve">         </w:t>
      </w:r>
      <w:r w:rsidRPr="004B5E0C">
        <w:rPr>
          <w:rFonts w:ascii="仿宋" w:eastAsia="仿宋" w:hAnsi="仿宋" w:hint="eastAsia"/>
          <w:kern w:val="0"/>
          <w:sz w:val="28"/>
          <w:szCs w:val="28"/>
          <w:u w:val="single"/>
        </w:rPr>
        <w:t>201</w:t>
      </w:r>
      <w:r w:rsidR="009C576A">
        <w:rPr>
          <w:rFonts w:ascii="仿宋" w:eastAsia="仿宋" w:hAnsi="仿宋" w:hint="eastAsia"/>
          <w:kern w:val="0"/>
          <w:sz w:val="28"/>
          <w:szCs w:val="28"/>
          <w:u w:val="single"/>
        </w:rPr>
        <w:t>8</w:t>
      </w:r>
      <w:r w:rsidRPr="004B5E0C">
        <w:rPr>
          <w:rFonts w:ascii="仿宋" w:eastAsia="仿宋" w:hAnsi="仿宋" w:hint="eastAsia"/>
          <w:kern w:val="0"/>
          <w:sz w:val="28"/>
          <w:szCs w:val="28"/>
          <w:u w:val="single"/>
        </w:rPr>
        <w:t>年</w:t>
      </w:r>
      <w:r w:rsidR="00A613D7">
        <w:rPr>
          <w:rFonts w:ascii="仿宋" w:eastAsia="仿宋" w:hAnsi="仿宋" w:hint="eastAsia"/>
          <w:kern w:val="0"/>
          <w:sz w:val="28"/>
          <w:szCs w:val="28"/>
          <w:u w:val="single"/>
        </w:rPr>
        <w:t>5</w:t>
      </w:r>
      <w:r w:rsidRPr="004B5E0C">
        <w:rPr>
          <w:rFonts w:ascii="仿宋" w:eastAsia="仿宋" w:hAnsi="仿宋" w:hint="eastAsia"/>
          <w:kern w:val="0"/>
          <w:sz w:val="28"/>
          <w:szCs w:val="28"/>
          <w:u w:val="single"/>
        </w:rPr>
        <w:t>月</w:t>
      </w:r>
      <w:r w:rsidR="007B011F">
        <w:rPr>
          <w:rFonts w:ascii="仿宋" w:eastAsia="仿宋" w:hAnsi="仿宋" w:hint="eastAsia"/>
          <w:kern w:val="0"/>
          <w:sz w:val="28"/>
          <w:szCs w:val="28"/>
          <w:u w:val="single"/>
        </w:rPr>
        <w:t>23</w:t>
      </w:r>
      <w:r w:rsidRPr="004B5E0C">
        <w:rPr>
          <w:rFonts w:ascii="仿宋" w:eastAsia="仿宋" w:hAnsi="仿宋" w:hint="eastAsia"/>
          <w:kern w:val="0"/>
          <w:sz w:val="28"/>
          <w:szCs w:val="28"/>
          <w:u w:val="single"/>
        </w:rPr>
        <w:t>日印</w:t>
      </w:r>
      <w:r w:rsidRPr="00E87D39">
        <w:rPr>
          <w:rFonts w:ascii="仿宋_GB2312" w:hAnsi="宋体" w:hint="eastAsia"/>
          <w:kern w:val="0"/>
          <w:sz w:val="28"/>
          <w:szCs w:val="28"/>
          <w:u w:val="single"/>
        </w:rPr>
        <w:t xml:space="preserve"> </w:t>
      </w:r>
      <w:r>
        <w:rPr>
          <w:rFonts w:ascii="仿宋_GB2312" w:hAnsi="宋体" w:hint="eastAsia"/>
          <w:kern w:val="0"/>
          <w:sz w:val="24"/>
          <w:u w:val="single"/>
        </w:rPr>
        <w:t xml:space="preserve"> </w:t>
      </w:r>
    </w:p>
    <w:sectPr w:rsidR="007A71DE" w:rsidRPr="00A348AE" w:rsidSect="0004261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9110C" w:rsidRDefault="0029110C" w:rsidP="00225B58">
      <w:r>
        <w:separator/>
      </w:r>
    </w:p>
  </w:endnote>
  <w:endnote w:type="continuationSeparator" w:id="1">
    <w:p w:rsidR="0029110C" w:rsidRDefault="0029110C" w:rsidP="00225B5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方正书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华文仿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9110C" w:rsidRDefault="0029110C" w:rsidP="00225B58">
      <w:r>
        <w:separator/>
      </w:r>
    </w:p>
  </w:footnote>
  <w:footnote w:type="continuationSeparator" w:id="1">
    <w:p w:rsidR="0029110C" w:rsidRDefault="0029110C" w:rsidP="00225B5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25B58"/>
    <w:rsid w:val="00007B5C"/>
    <w:rsid w:val="00016B6B"/>
    <w:rsid w:val="00022825"/>
    <w:rsid w:val="00026F5C"/>
    <w:rsid w:val="00036CCD"/>
    <w:rsid w:val="0003773F"/>
    <w:rsid w:val="00042615"/>
    <w:rsid w:val="0004390A"/>
    <w:rsid w:val="000475FE"/>
    <w:rsid w:val="00066622"/>
    <w:rsid w:val="000703EE"/>
    <w:rsid w:val="00070D75"/>
    <w:rsid w:val="00071E19"/>
    <w:rsid w:val="00081058"/>
    <w:rsid w:val="00081B6C"/>
    <w:rsid w:val="00095897"/>
    <w:rsid w:val="000C0B73"/>
    <w:rsid w:val="000D11A5"/>
    <w:rsid w:val="000E5092"/>
    <w:rsid w:val="000F5CA4"/>
    <w:rsid w:val="00102504"/>
    <w:rsid w:val="00106B7B"/>
    <w:rsid w:val="001104BF"/>
    <w:rsid w:val="00116991"/>
    <w:rsid w:val="0013040E"/>
    <w:rsid w:val="00135FAF"/>
    <w:rsid w:val="001379E1"/>
    <w:rsid w:val="00143F4E"/>
    <w:rsid w:val="00153C4D"/>
    <w:rsid w:val="0016093A"/>
    <w:rsid w:val="0016671D"/>
    <w:rsid w:val="00166B6F"/>
    <w:rsid w:val="0017093D"/>
    <w:rsid w:val="00170E27"/>
    <w:rsid w:val="00183452"/>
    <w:rsid w:val="00193067"/>
    <w:rsid w:val="001A1B8B"/>
    <w:rsid w:val="001A691B"/>
    <w:rsid w:val="001B0938"/>
    <w:rsid w:val="001B112B"/>
    <w:rsid w:val="001B3C99"/>
    <w:rsid w:val="001D1E51"/>
    <w:rsid w:val="001E5840"/>
    <w:rsid w:val="001E5A39"/>
    <w:rsid w:val="00204C79"/>
    <w:rsid w:val="00206EB5"/>
    <w:rsid w:val="00207E94"/>
    <w:rsid w:val="002158F7"/>
    <w:rsid w:val="00217711"/>
    <w:rsid w:val="002226DC"/>
    <w:rsid w:val="00225B58"/>
    <w:rsid w:val="002351EE"/>
    <w:rsid w:val="00235CE6"/>
    <w:rsid w:val="00240EA1"/>
    <w:rsid w:val="00250AF0"/>
    <w:rsid w:val="00251661"/>
    <w:rsid w:val="00255518"/>
    <w:rsid w:val="002573C0"/>
    <w:rsid w:val="00260477"/>
    <w:rsid w:val="002638EF"/>
    <w:rsid w:val="00267063"/>
    <w:rsid w:val="002731EE"/>
    <w:rsid w:val="0027565A"/>
    <w:rsid w:val="00276576"/>
    <w:rsid w:val="00286F85"/>
    <w:rsid w:val="0029110C"/>
    <w:rsid w:val="002974C5"/>
    <w:rsid w:val="002A5F73"/>
    <w:rsid w:val="002B3310"/>
    <w:rsid w:val="002C0821"/>
    <w:rsid w:val="002C3FA0"/>
    <w:rsid w:val="002D7597"/>
    <w:rsid w:val="002E0E01"/>
    <w:rsid w:val="002E6EB2"/>
    <w:rsid w:val="002F2DF0"/>
    <w:rsid w:val="00303278"/>
    <w:rsid w:val="0030607E"/>
    <w:rsid w:val="00316E7D"/>
    <w:rsid w:val="003517D1"/>
    <w:rsid w:val="003537BD"/>
    <w:rsid w:val="003575DD"/>
    <w:rsid w:val="00363219"/>
    <w:rsid w:val="00371A1D"/>
    <w:rsid w:val="00374483"/>
    <w:rsid w:val="00382B27"/>
    <w:rsid w:val="0038695C"/>
    <w:rsid w:val="00390976"/>
    <w:rsid w:val="003A27DD"/>
    <w:rsid w:val="003B5BD0"/>
    <w:rsid w:val="003C2DB9"/>
    <w:rsid w:val="003C3F0A"/>
    <w:rsid w:val="003D0752"/>
    <w:rsid w:val="003E225D"/>
    <w:rsid w:val="003E2974"/>
    <w:rsid w:val="003E5152"/>
    <w:rsid w:val="003F089D"/>
    <w:rsid w:val="003F1890"/>
    <w:rsid w:val="00401C9F"/>
    <w:rsid w:val="00413FFC"/>
    <w:rsid w:val="00417FA5"/>
    <w:rsid w:val="00432FF7"/>
    <w:rsid w:val="00440C45"/>
    <w:rsid w:val="00447BB1"/>
    <w:rsid w:val="0045168B"/>
    <w:rsid w:val="0046190B"/>
    <w:rsid w:val="0047389A"/>
    <w:rsid w:val="004903D5"/>
    <w:rsid w:val="004A1ECF"/>
    <w:rsid w:val="004A200B"/>
    <w:rsid w:val="004C6305"/>
    <w:rsid w:val="004C71C5"/>
    <w:rsid w:val="004D12AD"/>
    <w:rsid w:val="004D3E06"/>
    <w:rsid w:val="004E09FC"/>
    <w:rsid w:val="004E324D"/>
    <w:rsid w:val="004E5E25"/>
    <w:rsid w:val="004E6043"/>
    <w:rsid w:val="005052ED"/>
    <w:rsid w:val="00516D73"/>
    <w:rsid w:val="005252C7"/>
    <w:rsid w:val="00530DA3"/>
    <w:rsid w:val="005338B7"/>
    <w:rsid w:val="00543716"/>
    <w:rsid w:val="00543BB2"/>
    <w:rsid w:val="00555717"/>
    <w:rsid w:val="005652DD"/>
    <w:rsid w:val="00565F2A"/>
    <w:rsid w:val="0057583C"/>
    <w:rsid w:val="00583B00"/>
    <w:rsid w:val="0058669F"/>
    <w:rsid w:val="00587AE1"/>
    <w:rsid w:val="00595074"/>
    <w:rsid w:val="0059538A"/>
    <w:rsid w:val="005A0459"/>
    <w:rsid w:val="005A7997"/>
    <w:rsid w:val="005B334B"/>
    <w:rsid w:val="005B4B0A"/>
    <w:rsid w:val="005C51A9"/>
    <w:rsid w:val="005C78A9"/>
    <w:rsid w:val="005D2537"/>
    <w:rsid w:val="005E3D7D"/>
    <w:rsid w:val="005F2CEC"/>
    <w:rsid w:val="005F3759"/>
    <w:rsid w:val="005F51BD"/>
    <w:rsid w:val="005F7227"/>
    <w:rsid w:val="0060113A"/>
    <w:rsid w:val="00603C40"/>
    <w:rsid w:val="0060716C"/>
    <w:rsid w:val="0061007D"/>
    <w:rsid w:val="006115EA"/>
    <w:rsid w:val="00612D96"/>
    <w:rsid w:val="00613BDF"/>
    <w:rsid w:val="00623497"/>
    <w:rsid w:val="00643727"/>
    <w:rsid w:val="00647716"/>
    <w:rsid w:val="00647EC3"/>
    <w:rsid w:val="006516F4"/>
    <w:rsid w:val="00652A8A"/>
    <w:rsid w:val="00653576"/>
    <w:rsid w:val="0065744A"/>
    <w:rsid w:val="00670365"/>
    <w:rsid w:val="00670644"/>
    <w:rsid w:val="0067169D"/>
    <w:rsid w:val="006721D9"/>
    <w:rsid w:val="00692ECF"/>
    <w:rsid w:val="006A2D2D"/>
    <w:rsid w:val="006A7767"/>
    <w:rsid w:val="006B1098"/>
    <w:rsid w:val="006C7281"/>
    <w:rsid w:val="006D002E"/>
    <w:rsid w:val="006D2F58"/>
    <w:rsid w:val="006D446A"/>
    <w:rsid w:val="006E1618"/>
    <w:rsid w:val="006E7182"/>
    <w:rsid w:val="006F5EFE"/>
    <w:rsid w:val="00702F45"/>
    <w:rsid w:val="00703825"/>
    <w:rsid w:val="00724D6C"/>
    <w:rsid w:val="00727188"/>
    <w:rsid w:val="0072730C"/>
    <w:rsid w:val="0073595E"/>
    <w:rsid w:val="00745B4D"/>
    <w:rsid w:val="007678D0"/>
    <w:rsid w:val="00780531"/>
    <w:rsid w:val="007A71DE"/>
    <w:rsid w:val="007B011F"/>
    <w:rsid w:val="007B1F40"/>
    <w:rsid w:val="007B3C60"/>
    <w:rsid w:val="007B4B3D"/>
    <w:rsid w:val="007B64E7"/>
    <w:rsid w:val="007B74C8"/>
    <w:rsid w:val="007C156A"/>
    <w:rsid w:val="007C3FBA"/>
    <w:rsid w:val="007C5A69"/>
    <w:rsid w:val="007C6A1C"/>
    <w:rsid w:val="007D2604"/>
    <w:rsid w:val="007D2FB2"/>
    <w:rsid w:val="007E5A8B"/>
    <w:rsid w:val="007F0473"/>
    <w:rsid w:val="007F4CA6"/>
    <w:rsid w:val="00800C02"/>
    <w:rsid w:val="0080342A"/>
    <w:rsid w:val="00803729"/>
    <w:rsid w:val="00804862"/>
    <w:rsid w:val="008056EA"/>
    <w:rsid w:val="0081729D"/>
    <w:rsid w:val="0081756E"/>
    <w:rsid w:val="00817F72"/>
    <w:rsid w:val="00827646"/>
    <w:rsid w:val="00843622"/>
    <w:rsid w:val="00856E39"/>
    <w:rsid w:val="0086008A"/>
    <w:rsid w:val="008615A8"/>
    <w:rsid w:val="0086226D"/>
    <w:rsid w:val="00862457"/>
    <w:rsid w:val="0087488A"/>
    <w:rsid w:val="008751D0"/>
    <w:rsid w:val="00876BDD"/>
    <w:rsid w:val="0089034A"/>
    <w:rsid w:val="008969C4"/>
    <w:rsid w:val="008B358A"/>
    <w:rsid w:val="008B3DB0"/>
    <w:rsid w:val="008C3A75"/>
    <w:rsid w:val="008C654A"/>
    <w:rsid w:val="008C6F49"/>
    <w:rsid w:val="008D5D4A"/>
    <w:rsid w:val="008E2529"/>
    <w:rsid w:val="008E6E37"/>
    <w:rsid w:val="008E7050"/>
    <w:rsid w:val="008F0B7F"/>
    <w:rsid w:val="008F79BF"/>
    <w:rsid w:val="0091486B"/>
    <w:rsid w:val="00920663"/>
    <w:rsid w:val="00924DC1"/>
    <w:rsid w:val="00930069"/>
    <w:rsid w:val="009329E7"/>
    <w:rsid w:val="00932CB5"/>
    <w:rsid w:val="00934E5C"/>
    <w:rsid w:val="00935B44"/>
    <w:rsid w:val="00942EE5"/>
    <w:rsid w:val="00956A98"/>
    <w:rsid w:val="00961FD1"/>
    <w:rsid w:val="0097075A"/>
    <w:rsid w:val="00981948"/>
    <w:rsid w:val="00997E0E"/>
    <w:rsid w:val="009A12CB"/>
    <w:rsid w:val="009B0F42"/>
    <w:rsid w:val="009B4AB9"/>
    <w:rsid w:val="009C576A"/>
    <w:rsid w:val="009D7C0B"/>
    <w:rsid w:val="009F599F"/>
    <w:rsid w:val="009F7480"/>
    <w:rsid w:val="00A00531"/>
    <w:rsid w:val="00A0576A"/>
    <w:rsid w:val="00A11B68"/>
    <w:rsid w:val="00A255AE"/>
    <w:rsid w:val="00A35F40"/>
    <w:rsid w:val="00A374F5"/>
    <w:rsid w:val="00A42C66"/>
    <w:rsid w:val="00A43C44"/>
    <w:rsid w:val="00A56109"/>
    <w:rsid w:val="00A570AE"/>
    <w:rsid w:val="00A613D7"/>
    <w:rsid w:val="00A6230A"/>
    <w:rsid w:val="00A66152"/>
    <w:rsid w:val="00A810E7"/>
    <w:rsid w:val="00A81AB0"/>
    <w:rsid w:val="00A85E8D"/>
    <w:rsid w:val="00A96481"/>
    <w:rsid w:val="00AA22AE"/>
    <w:rsid w:val="00AD2E05"/>
    <w:rsid w:val="00AD45CE"/>
    <w:rsid w:val="00AD5933"/>
    <w:rsid w:val="00AE1894"/>
    <w:rsid w:val="00AE7A58"/>
    <w:rsid w:val="00AF127F"/>
    <w:rsid w:val="00AF2EE9"/>
    <w:rsid w:val="00AF2EEC"/>
    <w:rsid w:val="00AF3B04"/>
    <w:rsid w:val="00AF57DE"/>
    <w:rsid w:val="00AF5A89"/>
    <w:rsid w:val="00B01A67"/>
    <w:rsid w:val="00B03AE1"/>
    <w:rsid w:val="00B127FA"/>
    <w:rsid w:val="00B1366C"/>
    <w:rsid w:val="00B27D7B"/>
    <w:rsid w:val="00B37781"/>
    <w:rsid w:val="00B40977"/>
    <w:rsid w:val="00B423AF"/>
    <w:rsid w:val="00B42AA4"/>
    <w:rsid w:val="00B430AA"/>
    <w:rsid w:val="00B53DFD"/>
    <w:rsid w:val="00B60910"/>
    <w:rsid w:val="00B76902"/>
    <w:rsid w:val="00B8650B"/>
    <w:rsid w:val="00BA25F4"/>
    <w:rsid w:val="00BA4409"/>
    <w:rsid w:val="00BA635A"/>
    <w:rsid w:val="00BB0582"/>
    <w:rsid w:val="00BC09FC"/>
    <w:rsid w:val="00BD3290"/>
    <w:rsid w:val="00BD74C7"/>
    <w:rsid w:val="00BE7FA0"/>
    <w:rsid w:val="00C00C53"/>
    <w:rsid w:val="00C01D75"/>
    <w:rsid w:val="00C10883"/>
    <w:rsid w:val="00C1362F"/>
    <w:rsid w:val="00C143C7"/>
    <w:rsid w:val="00C25CCF"/>
    <w:rsid w:val="00C264A4"/>
    <w:rsid w:val="00C433C4"/>
    <w:rsid w:val="00C57652"/>
    <w:rsid w:val="00C60B81"/>
    <w:rsid w:val="00C61350"/>
    <w:rsid w:val="00C617CE"/>
    <w:rsid w:val="00C6513F"/>
    <w:rsid w:val="00C66F83"/>
    <w:rsid w:val="00C73ECA"/>
    <w:rsid w:val="00C82779"/>
    <w:rsid w:val="00C83D1C"/>
    <w:rsid w:val="00C8628A"/>
    <w:rsid w:val="00C8658A"/>
    <w:rsid w:val="00C93B8F"/>
    <w:rsid w:val="00CC228A"/>
    <w:rsid w:val="00CC2661"/>
    <w:rsid w:val="00CC7285"/>
    <w:rsid w:val="00CD29B2"/>
    <w:rsid w:val="00CE019E"/>
    <w:rsid w:val="00CE1A23"/>
    <w:rsid w:val="00CE3DBB"/>
    <w:rsid w:val="00CF17A3"/>
    <w:rsid w:val="00D21241"/>
    <w:rsid w:val="00D250FC"/>
    <w:rsid w:val="00D25993"/>
    <w:rsid w:val="00D266BD"/>
    <w:rsid w:val="00D34FE9"/>
    <w:rsid w:val="00D50DAE"/>
    <w:rsid w:val="00D51426"/>
    <w:rsid w:val="00D6130D"/>
    <w:rsid w:val="00D70408"/>
    <w:rsid w:val="00D7099B"/>
    <w:rsid w:val="00D84DD0"/>
    <w:rsid w:val="00D94075"/>
    <w:rsid w:val="00DA5B07"/>
    <w:rsid w:val="00DA6F91"/>
    <w:rsid w:val="00DB3DB5"/>
    <w:rsid w:val="00DC08DB"/>
    <w:rsid w:val="00DC6FDC"/>
    <w:rsid w:val="00DD494C"/>
    <w:rsid w:val="00DE13AC"/>
    <w:rsid w:val="00DE435C"/>
    <w:rsid w:val="00E231AE"/>
    <w:rsid w:val="00E27DDB"/>
    <w:rsid w:val="00E346EF"/>
    <w:rsid w:val="00E53E14"/>
    <w:rsid w:val="00E5636C"/>
    <w:rsid w:val="00E61939"/>
    <w:rsid w:val="00E6784C"/>
    <w:rsid w:val="00EA47FD"/>
    <w:rsid w:val="00EA6594"/>
    <w:rsid w:val="00EB1AA7"/>
    <w:rsid w:val="00ED38F4"/>
    <w:rsid w:val="00ED3B10"/>
    <w:rsid w:val="00ED3B80"/>
    <w:rsid w:val="00ED3F53"/>
    <w:rsid w:val="00ED6B7A"/>
    <w:rsid w:val="00EE23EA"/>
    <w:rsid w:val="00EE56D7"/>
    <w:rsid w:val="00F015E6"/>
    <w:rsid w:val="00F035EB"/>
    <w:rsid w:val="00F21800"/>
    <w:rsid w:val="00F358EB"/>
    <w:rsid w:val="00F42DB2"/>
    <w:rsid w:val="00F450EB"/>
    <w:rsid w:val="00F476CA"/>
    <w:rsid w:val="00F57E6B"/>
    <w:rsid w:val="00F7151C"/>
    <w:rsid w:val="00F71FB1"/>
    <w:rsid w:val="00F77DAA"/>
    <w:rsid w:val="00F807A3"/>
    <w:rsid w:val="00F86197"/>
    <w:rsid w:val="00F97BF3"/>
    <w:rsid w:val="00FA5B62"/>
    <w:rsid w:val="00FB0A71"/>
    <w:rsid w:val="00FC11F0"/>
    <w:rsid w:val="00FC124E"/>
    <w:rsid w:val="00FC5F13"/>
    <w:rsid w:val="00FD29C2"/>
    <w:rsid w:val="00FD3B93"/>
    <w:rsid w:val="00FD54FD"/>
    <w:rsid w:val="00FD64F5"/>
    <w:rsid w:val="00FE1E52"/>
    <w:rsid w:val="00FF3B65"/>
    <w:rsid w:val="00FF5D06"/>
    <w:rsid w:val="00FF5D3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5B58"/>
    <w:pPr>
      <w:widowControl w:val="0"/>
      <w:jc w:val="both"/>
    </w:pPr>
    <w:rPr>
      <w:rFonts w:ascii="Times New Roman" w:hAnsi="Times New Roman"/>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rsid w:val="00225B58"/>
    <w:pPr>
      <w:pBdr>
        <w:bottom w:val="single" w:sz="6" w:space="1" w:color="auto"/>
      </w:pBdr>
      <w:tabs>
        <w:tab w:val="center" w:pos="4153"/>
        <w:tab w:val="right" w:pos="8306"/>
      </w:tabs>
      <w:snapToGrid w:val="0"/>
      <w:jc w:val="center"/>
    </w:pPr>
    <w:rPr>
      <w:rFonts w:ascii="Calibri" w:hAnsi="Calibri" w:cs="Calibri"/>
      <w:sz w:val="18"/>
      <w:szCs w:val="18"/>
    </w:rPr>
  </w:style>
  <w:style w:type="character" w:customStyle="1" w:styleId="Char">
    <w:name w:val="页眉 Char"/>
    <w:basedOn w:val="a0"/>
    <w:link w:val="a3"/>
    <w:uiPriority w:val="99"/>
    <w:semiHidden/>
    <w:locked/>
    <w:rsid w:val="00225B58"/>
    <w:rPr>
      <w:sz w:val="18"/>
      <w:szCs w:val="18"/>
    </w:rPr>
  </w:style>
  <w:style w:type="paragraph" w:styleId="a4">
    <w:name w:val="footer"/>
    <w:basedOn w:val="a"/>
    <w:link w:val="Char0"/>
    <w:uiPriority w:val="99"/>
    <w:semiHidden/>
    <w:rsid w:val="00225B58"/>
    <w:pPr>
      <w:tabs>
        <w:tab w:val="center" w:pos="4153"/>
        <w:tab w:val="right" w:pos="8306"/>
      </w:tabs>
      <w:snapToGrid w:val="0"/>
      <w:jc w:val="left"/>
    </w:pPr>
    <w:rPr>
      <w:rFonts w:ascii="Calibri" w:hAnsi="Calibri" w:cs="Calibri"/>
      <w:sz w:val="18"/>
      <w:szCs w:val="18"/>
    </w:rPr>
  </w:style>
  <w:style w:type="character" w:customStyle="1" w:styleId="Char0">
    <w:name w:val="页脚 Char"/>
    <w:basedOn w:val="a0"/>
    <w:link w:val="a4"/>
    <w:uiPriority w:val="99"/>
    <w:semiHidden/>
    <w:locked/>
    <w:rsid w:val="00225B58"/>
    <w:rPr>
      <w:sz w:val="18"/>
      <w:szCs w:val="18"/>
    </w:rPr>
  </w:style>
  <w:style w:type="paragraph" w:styleId="a5">
    <w:name w:val="Normal (Web)"/>
    <w:basedOn w:val="a"/>
    <w:rsid w:val="009A12CB"/>
    <w:pPr>
      <w:spacing w:before="100" w:beforeAutospacing="1" w:after="100" w:afterAutospacing="1"/>
      <w:jc w:val="left"/>
    </w:pPr>
    <w:rPr>
      <w:rFonts w:ascii="Calibri" w:hAnsi="Calibri"/>
      <w:kern w:val="0"/>
      <w:sz w:val="24"/>
      <w:szCs w:val="24"/>
    </w:rPr>
  </w:style>
  <w:style w:type="paragraph" w:customStyle="1" w:styleId="p0">
    <w:name w:val="p0"/>
    <w:basedOn w:val="a"/>
    <w:rsid w:val="00AF2EEC"/>
    <w:pPr>
      <w:widowControl/>
    </w:pPr>
    <w:rPr>
      <w:kern w:val="0"/>
      <w:sz w:val="32"/>
      <w:szCs w:val="32"/>
    </w:rPr>
  </w:style>
  <w:style w:type="paragraph" w:styleId="a6">
    <w:name w:val="Balloon Text"/>
    <w:basedOn w:val="a"/>
    <w:link w:val="Char1"/>
    <w:uiPriority w:val="99"/>
    <w:semiHidden/>
    <w:unhideWhenUsed/>
    <w:rsid w:val="001E5A39"/>
    <w:rPr>
      <w:sz w:val="18"/>
      <w:szCs w:val="18"/>
    </w:rPr>
  </w:style>
  <w:style w:type="character" w:customStyle="1" w:styleId="Char1">
    <w:name w:val="批注框文本 Char"/>
    <w:basedOn w:val="a0"/>
    <w:link w:val="a6"/>
    <w:uiPriority w:val="99"/>
    <w:semiHidden/>
    <w:rsid w:val="001E5A39"/>
    <w:rPr>
      <w:rFonts w:ascii="Times New Roman" w:hAnsi="Times New Roman"/>
      <w:kern w:val="2"/>
      <w:sz w:val="18"/>
      <w:szCs w:val="18"/>
    </w:rPr>
  </w:style>
</w:styles>
</file>

<file path=word/webSettings.xml><?xml version="1.0" encoding="utf-8"?>
<w:webSettings xmlns:r="http://schemas.openxmlformats.org/officeDocument/2006/relationships" xmlns:w="http://schemas.openxmlformats.org/wordprocessingml/2006/main">
  <w:divs>
    <w:div w:id="1873808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BFEAB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2</Pages>
  <Words>855</Words>
  <Characters>366</Characters>
  <Application>Microsoft Office Word</Application>
  <DocSecurity>0</DocSecurity>
  <Lines>3</Lines>
  <Paragraphs>2</Paragraphs>
  <ScaleCrop>false</ScaleCrop>
  <Company>Lenovo</Company>
  <LinksUpToDate>false</LinksUpToDate>
  <CharactersWithSpaces>1219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鉴定人出庭作证，促被告人当庭认罪</dc:title>
  <dc:creator>张露</dc:creator>
  <cp:lastModifiedBy>李艳君</cp:lastModifiedBy>
  <cp:revision>27</cp:revision>
  <cp:lastPrinted>2018-05-10T08:49:00Z</cp:lastPrinted>
  <dcterms:created xsi:type="dcterms:W3CDTF">2018-05-16T09:05:00Z</dcterms:created>
  <dcterms:modified xsi:type="dcterms:W3CDTF">2018-05-23T10:01:00Z</dcterms:modified>
</cp:coreProperties>
</file>