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rFonts w:ascii="宋体" w:hAnsi="宋体" w:cs="宋体"/>
          <w:sz w:val="36"/>
          <w:szCs w:val="36"/>
        </w:rPr>
      </w:pPr>
      <w:bookmarkStart w:id="1" w:name="_GoBack"/>
      <w:bookmarkEnd w:id="1"/>
      <w:bookmarkStart w:id="0" w:name="_Toc29257"/>
      <w:r>
        <w:rPr>
          <w:rFonts w:hint="eastAsia" w:ascii="宋体" w:hAnsi="宋体" w:cs="宋体"/>
          <w:sz w:val="36"/>
          <w:szCs w:val="36"/>
        </w:rPr>
        <w:t>第一章  磋商邀请</w:t>
      </w:r>
      <w:bookmarkEnd w:id="0"/>
    </w:p>
    <w:p>
      <w:pPr>
        <w:pStyle w:val="5"/>
        <w:spacing w:line="440" w:lineRule="exact"/>
        <w:rPr>
          <w:rFonts w:ascii="宋体" w:hAnsi="宋体" w:cs="宋体"/>
        </w:rPr>
      </w:pPr>
    </w:p>
    <w:p>
      <w:pPr>
        <w:spacing w:line="360" w:lineRule="auto"/>
        <w:ind w:firstLine="720" w:firstLineChars="300"/>
        <w:jc w:val="left"/>
        <w:rPr>
          <w:rFonts w:ascii="宋体" w:hAnsi="宋体" w:cs="宋体"/>
          <w:sz w:val="24"/>
          <w:szCs w:val="28"/>
        </w:rPr>
      </w:pPr>
      <w:r>
        <w:rPr>
          <w:rFonts w:hint="eastAsia" w:ascii="宋体" w:hAnsi="宋体" w:cs="宋体"/>
          <w:bCs/>
          <w:sz w:val="24"/>
          <w:u w:val="single"/>
          <w:lang w:eastAsia="zh-CN"/>
        </w:rPr>
        <w:t>四川省众城兴创工程项目管理咨询有限公司</w:t>
      </w:r>
      <w:r>
        <w:rPr>
          <w:rFonts w:hint="eastAsia" w:ascii="宋体" w:hAnsi="宋体" w:cs="宋体"/>
          <w:bCs/>
          <w:sz w:val="24"/>
          <w:u w:val="single"/>
        </w:rPr>
        <w:t xml:space="preserve"> </w:t>
      </w:r>
      <w:r>
        <w:rPr>
          <w:rFonts w:hint="eastAsia" w:ascii="宋体" w:hAnsi="宋体" w:cs="宋体"/>
          <w:sz w:val="24"/>
        </w:rPr>
        <w:t>（采购代理机构）受</w:t>
      </w:r>
      <w:r>
        <w:rPr>
          <w:rFonts w:hint="eastAsia" w:ascii="宋体" w:hAnsi="宋体" w:cs="宋体"/>
          <w:bCs/>
          <w:sz w:val="24"/>
          <w:u w:val="single"/>
        </w:rPr>
        <w:t xml:space="preserve"> </w:t>
      </w:r>
      <w:r>
        <w:rPr>
          <w:rFonts w:hint="eastAsia" w:ascii="宋体" w:hAnsi="宋体" w:cs="宋体"/>
          <w:bCs/>
          <w:sz w:val="24"/>
          <w:u w:val="single"/>
          <w:lang w:eastAsia="zh-CN"/>
        </w:rPr>
        <w:t>荥经县人民检察院</w:t>
      </w:r>
      <w:r>
        <w:rPr>
          <w:rFonts w:hint="eastAsia" w:ascii="宋体" w:hAnsi="宋体" w:cs="宋体"/>
          <w:bCs/>
          <w:sz w:val="24"/>
          <w:u w:val="single"/>
        </w:rPr>
        <w:t>（</w:t>
      </w:r>
      <w:r>
        <w:rPr>
          <w:rFonts w:hint="eastAsia" w:ascii="宋体" w:hAnsi="宋体" w:cs="宋体"/>
          <w:bCs/>
          <w:sz w:val="24"/>
        </w:rPr>
        <w:t>采购人）</w:t>
      </w:r>
      <w:r>
        <w:rPr>
          <w:rFonts w:hint="eastAsia" w:ascii="宋体" w:hAnsi="宋体" w:cs="宋体"/>
          <w:sz w:val="24"/>
        </w:rPr>
        <w:t>委托，拟对</w:t>
      </w:r>
      <w:r>
        <w:rPr>
          <w:rFonts w:hint="eastAsia" w:ascii="宋体" w:hAnsi="宋体" w:cs="宋体"/>
          <w:bCs/>
          <w:sz w:val="24"/>
          <w:u w:val="single"/>
        </w:rPr>
        <w:t xml:space="preserve"> </w:t>
      </w:r>
      <w:r>
        <w:rPr>
          <w:rFonts w:hint="eastAsia" w:ascii="宋体" w:hAnsi="宋体" w:cs="宋体"/>
          <w:bCs/>
          <w:sz w:val="24"/>
          <w:u w:val="single"/>
          <w:lang w:eastAsia="zh-CN"/>
        </w:rPr>
        <w:t>荥经县人民检察院改造提升项目</w:t>
      </w:r>
      <w:r>
        <w:rPr>
          <w:rFonts w:hint="eastAsia" w:ascii="宋体" w:hAnsi="宋体" w:cs="宋体"/>
          <w:sz w:val="24"/>
          <w:szCs w:val="32"/>
        </w:rPr>
        <w:t>采用竞争性磋商方式</w:t>
      </w:r>
      <w:r>
        <w:rPr>
          <w:rFonts w:hint="eastAsia" w:ascii="宋体" w:hAnsi="宋体" w:cs="宋体"/>
          <w:sz w:val="24"/>
        </w:rPr>
        <w:t>进行采购，特</w:t>
      </w:r>
      <w:r>
        <w:rPr>
          <w:rFonts w:hint="eastAsia" w:ascii="宋体" w:hAnsi="宋体" w:cs="宋体"/>
          <w:sz w:val="24"/>
          <w:szCs w:val="28"/>
        </w:rPr>
        <w:t>邀请符合本次采购要求的供应商参加</w:t>
      </w:r>
      <w:r>
        <w:rPr>
          <w:rFonts w:hint="eastAsia" w:ascii="宋体" w:hAnsi="宋体" w:cs="宋体"/>
          <w:sz w:val="24"/>
        </w:rPr>
        <w:t>本项目的竞争性磋商</w:t>
      </w:r>
      <w:r>
        <w:rPr>
          <w:rFonts w:hint="eastAsia" w:ascii="宋体" w:hAnsi="宋体" w:cs="宋体"/>
          <w:sz w:val="24"/>
          <w:szCs w:val="28"/>
        </w:rPr>
        <w:t>。</w:t>
      </w:r>
    </w:p>
    <w:p>
      <w:pPr>
        <w:spacing w:after="120" w:line="360" w:lineRule="auto"/>
        <w:ind w:firstLine="482" w:firstLineChars="200"/>
        <w:rPr>
          <w:rFonts w:ascii="宋体" w:hAnsi="宋体" w:cs="宋体"/>
          <w:b/>
          <w:bCs/>
          <w:sz w:val="24"/>
        </w:rPr>
      </w:pPr>
      <w:r>
        <w:rPr>
          <w:rFonts w:hint="eastAsia" w:ascii="宋体" w:hAnsi="宋体" w:cs="宋体"/>
          <w:b/>
          <w:bCs/>
          <w:sz w:val="24"/>
        </w:rPr>
        <w:t>一、采购项目基本情况</w:t>
      </w:r>
    </w:p>
    <w:p>
      <w:pPr>
        <w:spacing w:line="360" w:lineRule="auto"/>
        <w:ind w:firstLine="480" w:firstLineChars="200"/>
        <w:jc w:val="left"/>
        <w:rPr>
          <w:rFonts w:ascii="宋体" w:hAnsi="宋体" w:cs="宋体"/>
          <w:sz w:val="24"/>
        </w:rPr>
      </w:pPr>
      <w:r>
        <w:rPr>
          <w:rFonts w:hint="eastAsia" w:ascii="宋体" w:hAnsi="宋体" w:cs="宋体"/>
          <w:sz w:val="24"/>
        </w:rPr>
        <w:t>1.项目编号：</w:t>
      </w:r>
      <w:r>
        <w:rPr>
          <w:rFonts w:hint="eastAsia" w:ascii="宋体" w:hAnsi="宋体" w:cs="宋体"/>
          <w:sz w:val="24"/>
          <w:highlight w:val="none"/>
          <w:u w:val="single"/>
          <w:lang w:val="en-US" w:eastAsia="zh-CN"/>
        </w:rPr>
        <w:t>ZCX-CS20230627-57</w:t>
      </w:r>
      <w:r>
        <w:rPr>
          <w:rFonts w:hint="eastAsia" w:ascii="宋体" w:hAnsi="宋体" w:cs="宋体"/>
          <w:sz w:val="24"/>
          <w:highlight w:val="none"/>
        </w:rPr>
        <w:t xml:space="preserve">  </w:t>
      </w:r>
      <w:r>
        <w:rPr>
          <w:rFonts w:hint="eastAsia" w:ascii="宋体" w:hAnsi="宋体" w:cs="宋体"/>
          <w:sz w:val="24"/>
        </w:rPr>
        <w:t xml:space="preserve">    </w:t>
      </w:r>
    </w:p>
    <w:p>
      <w:pPr>
        <w:spacing w:line="360" w:lineRule="auto"/>
        <w:ind w:firstLine="480" w:firstLineChars="200"/>
        <w:rPr>
          <w:rFonts w:hint="eastAsia" w:ascii="宋体" w:hAnsi="宋体" w:cs="宋体"/>
          <w:bCs/>
          <w:sz w:val="24"/>
          <w:u w:val="single"/>
          <w:lang w:eastAsia="zh-CN"/>
        </w:rPr>
      </w:pPr>
      <w:r>
        <w:rPr>
          <w:rFonts w:hint="eastAsia" w:ascii="宋体" w:hAnsi="宋体" w:cs="宋体"/>
          <w:sz w:val="24"/>
        </w:rPr>
        <w:t>2.采购项目名称：</w:t>
      </w:r>
      <w:r>
        <w:rPr>
          <w:rFonts w:hint="eastAsia" w:ascii="宋体" w:hAnsi="宋体" w:cs="宋体"/>
          <w:bCs/>
          <w:sz w:val="24"/>
          <w:u w:val="single"/>
          <w:lang w:eastAsia="zh-CN"/>
        </w:rPr>
        <w:t>荥经县人民检察院改造提升项目</w:t>
      </w:r>
    </w:p>
    <w:p>
      <w:pPr>
        <w:spacing w:line="360" w:lineRule="auto"/>
        <w:ind w:firstLine="480" w:firstLineChars="200"/>
        <w:rPr>
          <w:rFonts w:hint="eastAsia" w:ascii="宋体" w:hAnsi="宋体" w:cs="宋体"/>
          <w:bCs/>
          <w:sz w:val="24"/>
          <w:u w:val="single"/>
          <w:lang w:eastAsia="zh-CN"/>
        </w:rPr>
      </w:pPr>
      <w:r>
        <w:rPr>
          <w:rFonts w:hint="eastAsia" w:ascii="宋体" w:hAnsi="宋体" w:cs="宋体"/>
          <w:sz w:val="24"/>
        </w:rPr>
        <w:t>3.采购人：</w:t>
      </w:r>
      <w:r>
        <w:rPr>
          <w:rFonts w:hint="eastAsia" w:ascii="宋体" w:hAnsi="宋体" w:cs="宋体"/>
          <w:bCs/>
          <w:sz w:val="24"/>
          <w:u w:val="single"/>
          <w:lang w:eastAsia="zh-CN"/>
        </w:rPr>
        <w:t>荥经县人民检察院</w:t>
      </w:r>
    </w:p>
    <w:p>
      <w:pPr>
        <w:spacing w:line="360" w:lineRule="auto"/>
        <w:ind w:firstLine="480" w:firstLineChars="200"/>
        <w:rPr>
          <w:rFonts w:hint="eastAsia" w:ascii="宋体" w:hAnsi="宋体" w:eastAsia="宋体" w:cs="宋体"/>
          <w:sz w:val="24"/>
          <w:u w:val="single"/>
          <w:lang w:eastAsia="zh-CN"/>
        </w:rPr>
      </w:pPr>
      <w:r>
        <w:rPr>
          <w:rFonts w:hint="eastAsia" w:ascii="宋体" w:hAnsi="宋体" w:cs="宋体"/>
          <w:sz w:val="24"/>
        </w:rPr>
        <w:t>4.采购代理机构：</w:t>
      </w:r>
      <w:r>
        <w:rPr>
          <w:rFonts w:hint="eastAsia" w:ascii="宋体" w:hAnsi="宋体" w:cs="宋体"/>
          <w:sz w:val="24"/>
          <w:u w:val="single"/>
          <w:lang w:eastAsia="zh-CN"/>
        </w:rPr>
        <w:t>四川省众城兴创工程项目管理咨询有限公司</w:t>
      </w:r>
    </w:p>
    <w:p>
      <w:pPr>
        <w:spacing w:after="120" w:line="360" w:lineRule="auto"/>
        <w:ind w:firstLine="482" w:firstLineChars="200"/>
        <w:rPr>
          <w:rFonts w:ascii="宋体" w:hAnsi="宋体" w:cs="宋体"/>
          <w:b/>
          <w:bCs/>
          <w:sz w:val="24"/>
        </w:rPr>
      </w:pPr>
      <w:r>
        <w:rPr>
          <w:rFonts w:hint="eastAsia" w:ascii="宋体" w:hAnsi="宋体" w:cs="宋体"/>
          <w:b/>
          <w:bCs/>
          <w:sz w:val="24"/>
        </w:rPr>
        <w:t>二、资金情况</w:t>
      </w:r>
    </w:p>
    <w:p>
      <w:pPr>
        <w:spacing w:line="360" w:lineRule="auto"/>
        <w:ind w:left="479" w:leftChars="228" w:right="31" w:rightChars="15" w:firstLine="240" w:firstLineChars="100"/>
        <w:rPr>
          <w:rFonts w:hint="eastAsia" w:ascii="宋体" w:hAnsi="宋体" w:cs="宋体"/>
          <w:color w:val="auto"/>
          <w:sz w:val="24"/>
        </w:rPr>
      </w:pPr>
      <w:r>
        <w:rPr>
          <w:rFonts w:hint="eastAsia" w:ascii="宋体" w:hAnsi="宋体" w:cs="宋体"/>
          <w:color w:val="auto"/>
          <w:sz w:val="24"/>
        </w:rPr>
        <w:t>本项目资金情况：</w:t>
      </w:r>
      <w:r>
        <w:rPr>
          <w:rFonts w:hint="eastAsia" w:ascii="宋体" w:hAnsi="宋体" w:cs="宋体"/>
          <w:color w:val="auto"/>
          <w:sz w:val="24"/>
          <w:highlight w:val="none"/>
          <w:u w:val="single"/>
        </w:rPr>
        <w:t>财政资金</w:t>
      </w:r>
    </w:p>
    <w:p>
      <w:pPr>
        <w:spacing w:line="360" w:lineRule="auto"/>
        <w:ind w:left="479" w:leftChars="228" w:right="31" w:rightChars="15" w:firstLine="240" w:firstLineChars="100"/>
        <w:rPr>
          <w:rFonts w:ascii="宋体" w:hAnsi="宋体" w:cs="宋体"/>
          <w:color w:val="auto"/>
          <w:sz w:val="24"/>
        </w:rPr>
      </w:pPr>
      <w:r>
        <w:rPr>
          <w:rFonts w:hint="eastAsia" w:ascii="宋体" w:hAnsi="宋体" w:cs="宋体"/>
          <w:color w:val="auto"/>
          <w:sz w:val="24"/>
          <w:lang w:val="en-US" w:eastAsia="zh-CN"/>
        </w:rPr>
        <w:t>项目预算</w:t>
      </w:r>
      <w:r>
        <w:rPr>
          <w:rFonts w:hint="eastAsia" w:ascii="宋体" w:hAnsi="宋体" w:cs="宋体"/>
          <w:color w:val="auto"/>
          <w:sz w:val="24"/>
        </w:rPr>
        <w:t>：</w:t>
      </w:r>
      <w:r>
        <w:rPr>
          <w:rFonts w:hint="eastAsia" w:ascii="宋体" w:hAnsi="宋体" w:cs="宋体"/>
          <w:color w:val="auto"/>
          <w:sz w:val="24"/>
          <w:highlight w:val="none"/>
          <w:u w:val="single"/>
          <w:lang w:val="en-US" w:eastAsia="zh-CN"/>
        </w:rPr>
        <w:t>393938.60元</w:t>
      </w:r>
    </w:p>
    <w:p>
      <w:pPr>
        <w:spacing w:line="360" w:lineRule="auto"/>
        <w:ind w:firstLine="482" w:firstLineChars="200"/>
        <w:rPr>
          <w:rFonts w:ascii="宋体" w:hAnsi="宋体" w:cs="宋体"/>
          <w:sz w:val="24"/>
        </w:rPr>
      </w:pPr>
      <w:r>
        <w:rPr>
          <w:rFonts w:hint="eastAsia" w:ascii="宋体" w:hAnsi="宋体" w:cs="宋体"/>
          <w:b/>
          <w:sz w:val="24"/>
        </w:rPr>
        <w:t>三</w:t>
      </w:r>
      <w:r>
        <w:rPr>
          <w:rFonts w:hint="eastAsia" w:ascii="宋体" w:hAnsi="宋体" w:cs="宋体"/>
          <w:b/>
          <w:bCs/>
          <w:sz w:val="24"/>
        </w:rPr>
        <w:t>、</w:t>
      </w:r>
      <w:r>
        <w:rPr>
          <w:rFonts w:hint="eastAsia" w:ascii="宋体" w:hAnsi="宋体" w:cs="宋体"/>
          <w:b/>
          <w:sz w:val="24"/>
        </w:rPr>
        <w:t>项目简介：</w:t>
      </w:r>
    </w:p>
    <w:p>
      <w:pPr>
        <w:spacing w:after="120" w:line="360" w:lineRule="auto"/>
        <w:ind w:firstLine="482" w:firstLineChars="200"/>
        <w:rPr>
          <w:rFonts w:ascii="宋体" w:hAnsi="宋体" w:cs="宋体"/>
          <w:b/>
          <w:bCs/>
          <w:sz w:val="24"/>
        </w:rPr>
      </w:pPr>
      <w:r>
        <w:rPr>
          <w:rFonts w:hint="eastAsia" w:ascii="宋体" w:hAnsi="宋体" w:cs="宋体"/>
          <w:b/>
          <w:bCs/>
          <w:sz w:val="24"/>
        </w:rPr>
        <w:t>详见清单或图纸</w:t>
      </w:r>
    </w:p>
    <w:p>
      <w:pPr>
        <w:spacing w:after="120" w:line="360" w:lineRule="auto"/>
        <w:ind w:firstLine="482" w:firstLineChars="200"/>
        <w:rPr>
          <w:rFonts w:ascii="宋体" w:hAnsi="宋体" w:cs="宋体"/>
          <w:b/>
          <w:bCs/>
          <w:sz w:val="24"/>
        </w:rPr>
      </w:pPr>
      <w:r>
        <w:rPr>
          <w:rFonts w:hint="eastAsia" w:ascii="宋体" w:hAnsi="宋体" w:cs="宋体"/>
          <w:b/>
          <w:bCs/>
          <w:sz w:val="24"/>
        </w:rPr>
        <w:t>四、供应商邀请方式</w:t>
      </w:r>
    </w:p>
    <w:p>
      <w:pPr>
        <w:spacing w:after="120" w:line="360" w:lineRule="auto"/>
        <w:ind w:firstLine="480" w:firstLineChars="200"/>
        <w:rPr>
          <w:rFonts w:hint="default" w:ascii="宋体" w:hAnsi="宋体" w:eastAsia="宋体" w:cs="宋体"/>
          <w:color w:val="auto"/>
          <w:sz w:val="24"/>
          <w:szCs w:val="28"/>
          <w:highlight w:val="none"/>
          <w:lang w:val="en-US" w:eastAsia="zh-CN"/>
        </w:rPr>
      </w:pPr>
      <w:r>
        <w:rPr>
          <w:rFonts w:hint="default" w:ascii="宋体" w:hAnsi="宋体" w:eastAsia="宋体" w:cs="宋体"/>
          <w:color w:val="auto"/>
          <w:sz w:val="24"/>
          <w:szCs w:val="28"/>
          <w:highlight w:val="none"/>
          <w:lang w:val="en-US" w:eastAsia="zh-CN"/>
        </w:rPr>
        <w:t>公告方式：本次磋商邀请在</w:t>
      </w:r>
      <w:r>
        <w:rPr>
          <w:rFonts w:hint="eastAsia" w:ascii="宋体" w:hAnsi="宋体" w:cs="宋体"/>
          <w:color w:val="auto"/>
          <w:sz w:val="24"/>
          <w:szCs w:val="28"/>
          <w:highlight w:val="none"/>
          <w:lang w:val="en-US" w:eastAsia="zh-CN"/>
        </w:rPr>
        <w:t>“荥经县人民检察院官网”（www.yasjcy.gov.cn/yj）</w:t>
      </w:r>
      <w:r>
        <w:rPr>
          <w:rFonts w:hint="default" w:ascii="宋体" w:hAnsi="宋体" w:eastAsia="宋体" w:cs="宋体"/>
          <w:color w:val="auto"/>
          <w:sz w:val="24"/>
          <w:szCs w:val="28"/>
          <w:highlight w:val="none"/>
          <w:lang w:val="en-US" w:eastAsia="zh-CN"/>
        </w:rPr>
        <w:t>上以公告形式发布。</w:t>
      </w:r>
    </w:p>
    <w:p>
      <w:pPr>
        <w:spacing w:after="120" w:line="360" w:lineRule="auto"/>
        <w:ind w:firstLine="482" w:firstLineChars="200"/>
        <w:rPr>
          <w:rFonts w:hint="eastAsia" w:ascii="宋体" w:hAnsi="宋体" w:cs="宋体"/>
          <w:b/>
          <w:bCs/>
          <w:sz w:val="24"/>
        </w:rPr>
      </w:pPr>
      <w:r>
        <w:rPr>
          <w:rFonts w:hint="eastAsia" w:ascii="宋体" w:hAnsi="宋体" w:cs="宋体"/>
          <w:b/>
          <w:bCs/>
          <w:sz w:val="24"/>
        </w:rPr>
        <w:t>五、供应商参加本次采购活动应具备下列条件</w:t>
      </w:r>
    </w:p>
    <w:p>
      <w:pPr>
        <w:pStyle w:val="20"/>
        <w:ind w:firstLine="482"/>
        <w:rPr>
          <w:rFonts w:hint="eastAsia" w:ascii="宋体" w:hAnsi="宋体" w:cs="宋体"/>
          <w:b/>
          <w:color w:val="auto"/>
          <w:sz w:val="24"/>
        </w:rPr>
      </w:pPr>
      <w:r>
        <w:rPr>
          <w:rFonts w:hint="eastAsia" w:ascii="宋体" w:hAnsi="宋体" w:cs="宋体"/>
          <w:b/>
          <w:color w:val="auto"/>
          <w:sz w:val="24"/>
        </w:rPr>
        <w:t>（一）符合《中华人民共和国采购法》第二十二条规定的条件：</w:t>
      </w:r>
    </w:p>
    <w:p>
      <w:pPr>
        <w:pStyle w:val="20"/>
        <w:ind w:firstLine="600" w:firstLineChars="250"/>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color w:val="auto"/>
          <w:kern w:val="2"/>
          <w:sz w:val="24"/>
          <w:szCs w:val="28"/>
          <w:highlight w:val="none"/>
          <w:lang w:val="en-US" w:eastAsia="zh-CN" w:bidi="ar-SA"/>
        </w:rPr>
        <w:t>1.具有独立承担民事责任的能力；</w:t>
      </w:r>
    </w:p>
    <w:p>
      <w:pPr>
        <w:tabs>
          <w:tab w:val="left" w:pos="7665"/>
        </w:tabs>
        <w:spacing w:line="360" w:lineRule="auto"/>
        <w:ind w:firstLine="600" w:firstLineChars="250"/>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color w:val="auto"/>
          <w:kern w:val="2"/>
          <w:sz w:val="24"/>
          <w:szCs w:val="28"/>
          <w:highlight w:val="none"/>
          <w:lang w:val="en-US" w:eastAsia="zh-CN" w:bidi="ar-SA"/>
        </w:rPr>
        <w:t>2.具有良好的商业信誉和健全的财务会计制度；</w:t>
      </w:r>
    </w:p>
    <w:p>
      <w:pPr>
        <w:tabs>
          <w:tab w:val="left" w:pos="7665"/>
        </w:tabs>
        <w:spacing w:line="360" w:lineRule="auto"/>
        <w:ind w:firstLine="600" w:firstLineChars="250"/>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color w:val="auto"/>
          <w:kern w:val="2"/>
          <w:sz w:val="24"/>
          <w:szCs w:val="28"/>
          <w:highlight w:val="none"/>
          <w:lang w:val="en-US" w:eastAsia="zh-CN" w:bidi="ar-SA"/>
        </w:rPr>
        <w:t>3.具有履行合同所必须的设备和专业技术能力；</w:t>
      </w:r>
    </w:p>
    <w:p>
      <w:pPr>
        <w:tabs>
          <w:tab w:val="left" w:pos="7665"/>
        </w:tabs>
        <w:spacing w:line="360" w:lineRule="auto"/>
        <w:ind w:firstLine="600" w:firstLineChars="250"/>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color w:val="auto"/>
          <w:kern w:val="2"/>
          <w:sz w:val="24"/>
          <w:szCs w:val="28"/>
          <w:highlight w:val="none"/>
          <w:lang w:val="en-US" w:eastAsia="zh-CN" w:bidi="ar-SA"/>
        </w:rPr>
        <w:t>4.具有依法缴纳税收和社会保障资金的良好记录；</w:t>
      </w:r>
    </w:p>
    <w:p>
      <w:pPr>
        <w:tabs>
          <w:tab w:val="left" w:pos="7665"/>
        </w:tabs>
        <w:spacing w:line="360" w:lineRule="auto"/>
        <w:ind w:firstLine="600" w:firstLineChars="250"/>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color w:val="auto"/>
          <w:kern w:val="2"/>
          <w:sz w:val="24"/>
          <w:szCs w:val="28"/>
          <w:highlight w:val="none"/>
          <w:lang w:val="en-US" w:eastAsia="zh-CN" w:bidi="ar-SA"/>
        </w:rPr>
        <w:t>5.参加本次采购活动前三年内，在经营活动中没有重大违法记录；</w:t>
      </w:r>
    </w:p>
    <w:p>
      <w:pPr>
        <w:pStyle w:val="20"/>
        <w:ind w:firstLine="600" w:firstLineChars="250"/>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color w:val="auto"/>
          <w:kern w:val="2"/>
          <w:sz w:val="24"/>
          <w:szCs w:val="28"/>
          <w:highlight w:val="none"/>
          <w:lang w:val="en-US" w:eastAsia="zh-CN" w:bidi="ar-SA"/>
        </w:rPr>
        <w:t>6.法律、行政法规规定的其他条件；</w:t>
      </w:r>
    </w:p>
    <w:p>
      <w:pPr>
        <w:tabs>
          <w:tab w:val="left" w:pos="7665"/>
        </w:tabs>
        <w:spacing w:line="360" w:lineRule="auto"/>
        <w:ind w:firstLine="600" w:firstLineChars="250"/>
        <w:rPr>
          <w:rFonts w:hint="eastAsia" w:ascii="宋体" w:hAnsi="宋体" w:eastAsia="宋体" w:cs="宋体"/>
          <w:color w:val="auto"/>
          <w:kern w:val="2"/>
          <w:sz w:val="24"/>
          <w:szCs w:val="28"/>
          <w:highlight w:val="none"/>
          <w:u w:val="single"/>
          <w:lang w:val="en-US" w:eastAsia="zh-CN" w:bidi="ar-SA"/>
        </w:rPr>
      </w:pPr>
      <w:r>
        <w:rPr>
          <w:rFonts w:hint="eastAsia" w:ascii="宋体" w:hAnsi="宋体" w:eastAsia="宋体" w:cs="宋体"/>
          <w:color w:val="auto"/>
          <w:kern w:val="2"/>
          <w:sz w:val="24"/>
          <w:szCs w:val="28"/>
          <w:highlight w:val="none"/>
          <w:lang w:val="en-US" w:eastAsia="zh-CN" w:bidi="ar-SA"/>
        </w:rPr>
        <w:t>7.采购人根据采购项目提出的特殊条件：</w:t>
      </w:r>
      <w:r>
        <w:rPr>
          <w:rFonts w:hint="eastAsia" w:ascii="宋体" w:hAnsi="宋体" w:eastAsia="宋体" w:cs="宋体"/>
          <w:color w:val="auto"/>
          <w:kern w:val="2"/>
          <w:sz w:val="24"/>
          <w:szCs w:val="28"/>
          <w:highlight w:val="none"/>
          <w:u w:val="single"/>
          <w:lang w:val="en-US" w:eastAsia="zh-CN" w:bidi="ar-SA"/>
        </w:rPr>
        <w:t>具备国家建设行政主管部门颁发的建筑工程施工总承包叁级及以上资质。</w:t>
      </w:r>
    </w:p>
    <w:p>
      <w:pPr>
        <w:pStyle w:val="20"/>
        <w:keepNext w:val="0"/>
        <w:keepLines w:val="0"/>
        <w:pageBreakBefore w:val="0"/>
        <w:kinsoku/>
        <w:overflowPunct/>
        <w:autoSpaceDE/>
        <w:autoSpaceDN/>
        <w:bidi w:val="0"/>
        <w:adjustRightInd/>
        <w:snapToGrid/>
        <w:spacing w:line="360" w:lineRule="auto"/>
        <w:ind w:firstLine="600" w:firstLineChars="250"/>
        <w:textAlignment w:val="auto"/>
        <w:rPr>
          <w:rFonts w:hint="default" w:ascii="宋体" w:hAnsi="宋体" w:eastAsia="宋体" w:cs="宋体"/>
          <w:color w:val="FF0000"/>
          <w:kern w:val="2"/>
          <w:sz w:val="24"/>
          <w:szCs w:val="28"/>
          <w:highlight w:val="none"/>
          <w:lang w:val="en-US" w:eastAsia="zh-CN" w:bidi="ar-SA"/>
        </w:rPr>
      </w:pPr>
    </w:p>
    <w:p>
      <w:pPr>
        <w:spacing w:after="120" w:line="360" w:lineRule="auto"/>
        <w:ind w:firstLine="482" w:firstLineChars="200"/>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w:t>
      </w:r>
      <w:r>
        <w:rPr>
          <w:rFonts w:hint="eastAsia" w:ascii="宋体" w:hAnsi="宋体" w:cs="宋体"/>
          <w:b/>
          <w:color w:val="auto"/>
          <w:kern w:val="2"/>
          <w:sz w:val="24"/>
          <w:szCs w:val="24"/>
          <w:lang w:val="en-US" w:eastAsia="zh-CN" w:bidi="ar-SA"/>
        </w:rPr>
        <w:t>二</w:t>
      </w:r>
      <w:r>
        <w:rPr>
          <w:rFonts w:hint="eastAsia" w:ascii="宋体" w:hAnsi="宋体" w:eastAsia="宋体" w:cs="宋体"/>
          <w:b/>
          <w:color w:val="auto"/>
          <w:kern w:val="2"/>
          <w:sz w:val="24"/>
          <w:szCs w:val="24"/>
          <w:lang w:val="en-US" w:eastAsia="zh-CN" w:bidi="ar-SA"/>
        </w:rPr>
        <w:t>）本项目不允许联合体投标。</w:t>
      </w:r>
    </w:p>
    <w:p>
      <w:pPr>
        <w:spacing w:line="360" w:lineRule="auto"/>
        <w:ind w:firstLine="482" w:firstLineChars="200"/>
        <w:rPr>
          <w:rFonts w:ascii="宋体" w:hAnsi="宋体" w:cs="宋体"/>
          <w:b/>
          <w:sz w:val="24"/>
        </w:rPr>
      </w:pPr>
      <w:r>
        <w:rPr>
          <w:rFonts w:hint="eastAsia" w:ascii="宋体" w:hAnsi="宋体" w:cs="宋体"/>
          <w:b/>
          <w:sz w:val="24"/>
          <w:szCs w:val="28"/>
        </w:rPr>
        <w:t>六、</w:t>
      </w:r>
      <w:r>
        <w:rPr>
          <w:rFonts w:hint="eastAsia" w:ascii="宋体" w:hAnsi="宋体" w:cs="宋体"/>
          <w:b/>
          <w:sz w:val="24"/>
        </w:rPr>
        <w:t>磋商文件获取方式、时间、地点：</w:t>
      </w:r>
    </w:p>
    <w:p>
      <w:pPr>
        <w:spacing w:line="360" w:lineRule="auto"/>
        <w:ind w:firstLine="480" w:firstLineChars="200"/>
        <w:rPr>
          <w:rFonts w:ascii="宋体" w:hAnsi="宋体" w:cs="宋体"/>
          <w:sz w:val="24"/>
          <w:highlight w:val="none"/>
        </w:rPr>
      </w:pPr>
      <w:r>
        <w:rPr>
          <w:rFonts w:hint="eastAsia" w:ascii="宋体" w:hAnsi="宋体" w:cs="宋体"/>
          <w:sz w:val="24"/>
        </w:rPr>
        <w:t>1、获取磋商文件的时间及地点：磋商文</w:t>
      </w:r>
      <w:r>
        <w:rPr>
          <w:rFonts w:hint="eastAsia" w:ascii="宋体" w:hAnsi="宋体" w:cs="宋体"/>
          <w:sz w:val="24"/>
          <w:highlight w:val="none"/>
        </w:rPr>
        <w:t>件自</w:t>
      </w:r>
      <w:r>
        <w:rPr>
          <w:rFonts w:hint="eastAsia" w:ascii="宋体" w:hAnsi="宋体" w:cs="宋体"/>
          <w:b/>
          <w:bCs/>
          <w:sz w:val="24"/>
          <w:highlight w:val="none"/>
        </w:rPr>
        <w:t>202</w:t>
      </w:r>
      <w:r>
        <w:rPr>
          <w:rFonts w:hint="eastAsia" w:ascii="宋体" w:hAnsi="宋体" w:cs="宋体"/>
          <w:b/>
          <w:bCs/>
          <w:sz w:val="24"/>
          <w:highlight w:val="none"/>
          <w:lang w:val="en-US" w:eastAsia="zh-CN"/>
        </w:rPr>
        <w:t>3</w:t>
      </w:r>
      <w:r>
        <w:rPr>
          <w:rFonts w:hint="eastAsia" w:ascii="宋体" w:hAnsi="宋体" w:cs="宋体"/>
          <w:b/>
          <w:bCs/>
          <w:sz w:val="24"/>
          <w:highlight w:val="none"/>
        </w:rPr>
        <w:t>年</w:t>
      </w:r>
      <w:r>
        <w:rPr>
          <w:rFonts w:hint="eastAsia" w:ascii="宋体" w:hAnsi="宋体" w:cs="宋体"/>
          <w:b/>
          <w:bCs/>
          <w:sz w:val="24"/>
          <w:highlight w:val="none"/>
          <w:lang w:val="en-US" w:eastAsia="zh-CN"/>
        </w:rPr>
        <w:t>06</w:t>
      </w:r>
      <w:r>
        <w:rPr>
          <w:rFonts w:hint="eastAsia" w:ascii="宋体" w:hAnsi="宋体" w:cs="宋体"/>
          <w:b/>
          <w:bCs/>
          <w:sz w:val="24"/>
          <w:highlight w:val="none"/>
        </w:rPr>
        <w:t>月</w:t>
      </w:r>
      <w:r>
        <w:rPr>
          <w:rFonts w:hint="eastAsia" w:ascii="宋体" w:hAnsi="宋体" w:cs="宋体"/>
          <w:b/>
          <w:bCs/>
          <w:sz w:val="24"/>
          <w:highlight w:val="none"/>
          <w:lang w:val="en-US" w:eastAsia="zh-CN"/>
        </w:rPr>
        <w:t>28</w:t>
      </w:r>
      <w:r>
        <w:rPr>
          <w:rFonts w:hint="eastAsia" w:ascii="宋体" w:hAnsi="宋体" w:cs="宋体"/>
          <w:b/>
          <w:bCs/>
          <w:sz w:val="24"/>
          <w:highlight w:val="none"/>
        </w:rPr>
        <w:t>日至202</w:t>
      </w:r>
      <w:r>
        <w:rPr>
          <w:rFonts w:hint="eastAsia" w:ascii="宋体" w:hAnsi="宋体" w:cs="宋体"/>
          <w:b/>
          <w:bCs/>
          <w:sz w:val="24"/>
          <w:highlight w:val="none"/>
          <w:lang w:val="en-US" w:eastAsia="zh-CN"/>
        </w:rPr>
        <w:t>3</w:t>
      </w:r>
      <w:r>
        <w:rPr>
          <w:rFonts w:hint="eastAsia" w:ascii="宋体" w:hAnsi="宋体" w:cs="宋体"/>
          <w:b/>
          <w:bCs/>
          <w:sz w:val="24"/>
          <w:highlight w:val="none"/>
        </w:rPr>
        <w:t>年</w:t>
      </w:r>
      <w:r>
        <w:rPr>
          <w:rFonts w:hint="eastAsia" w:ascii="宋体" w:hAnsi="宋体" w:cs="宋体"/>
          <w:b/>
          <w:bCs/>
          <w:sz w:val="24"/>
          <w:highlight w:val="none"/>
          <w:lang w:val="en-US" w:eastAsia="zh-CN"/>
        </w:rPr>
        <w:t>07</w:t>
      </w:r>
      <w:r>
        <w:rPr>
          <w:rFonts w:hint="eastAsia" w:ascii="宋体" w:hAnsi="宋体" w:cs="宋体"/>
          <w:b/>
          <w:bCs/>
          <w:sz w:val="24"/>
          <w:highlight w:val="none"/>
        </w:rPr>
        <w:t>月</w:t>
      </w:r>
      <w:r>
        <w:rPr>
          <w:rFonts w:hint="eastAsia" w:ascii="宋体" w:hAnsi="宋体" w:cs="宋体"/>
          <w:b/>
          <w:bCs/>
          <w:sz w:val="24"/>
          <w:highlight w:val="none"/>
          <w:lang w:val="en-US" w:eastAsia="zh-CN"/>
        </w:rPr>
        <w:t>04</w:t>
      </w:r>
      <w:r>
        <w:rPr>
          <w:rFonts w:hint="eastAsia" w:ascii="宋体" w:hAnsi="宋体" w:cs="宋体"/>
          <w:b/>
          <w:bCs/>
          <w:sz w:val="24"/>
          <w:highlight w:val="none"/>
        </w:rPr>
        <w:t>日,每天上午9时00分至12时00分，下午14时00分至17时00分，</w:t>
      </w:r>
      <w:r>
        <w:rPr>
          <w:rFonts w:hint="eastAsia" w:ascii="宋体" w:hAnsi="宋体" w:cs="宋体"/>
          <w:sz w:val="24"/>
          <w:szCs w:val="28"/>
          <w:highlight w:val="none"/>
        </w:rPr>
        <w:t>（北京时间，法定节假日除外）</w:t>
      </w:r>
      <w:r>
        <w:rPr>
          <w:rFonts w:hint="eastAsia" w:ascii="宋体" w:hAnsi="宋体" w:cs="宋体"/>
          <w:sz w:val="24"/>
          <w:highlight w:val="none"/>
        </w:rPr>
        <w:t>在</w:t>
      </w:r>
      <w:r>
        <w:rPr>
          <w:rFonts w:hint="eastAsia" w:ascii="宋体" w:hAnsi="宋体" w:cs="宋体"/>
          <w:sz w:val="24"/>
          <w:highlight w:val="none"/>
          <w:lang w:eastAsia="zh-CN"/>
        </w:rPr>
        <w:t>四川省众城兴创工程项目管理咨询有限公司</w:t>
      </w:r>
      <w:r>
        <w:rPr>
          <w:rFonts w:hint="eastAsia" w:ascii="宋体" w:hAnsi="宋体" w:cs="宋体"/>
          <w:sz w:val="24"/>
          <w:highlight w:val="none"/>
          <w:lang w:val="zh-CN"/>
        </w:rPr>
        <w:t>(雅安市雨城区滨江西路62号)</w:t>
      </w:r>
      <w:r>
        <w:rPr>
          <w:rFonts w:hint="eastAsia" w:ascii="宋体" w:hAnsi="宋体" w:cs="宋体"/>
          <w:sz w:val="24"/>
          <w:highlight w:val="none"/>
        </w:rPr>
        <w:t>获取。</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2、磋商文件的获取方式：</w:t>
      </w:r>
    </w:p>
    <w:p>
      <w:pPr>
        <w:spacing w:line="360" w:lineRule="auto"/>
        <w:ind w:firstLine="480" w:firstLineChars="200"/>
        <w:rPr>
          <w:rFonts w:ascii="宋体" w:hAnsi="宋体" w:cs="宋体"/>
          <w:sz w:val="24"/>
        </w:rPr>
      </w:pPr>
      <w:r>
        <w:rPr>
          <w:rFonts w:hint="eastAsia" w:ascii="宋体" w:hAnsi="宋体" w:cs="宋体"/>
          <w:sz w:val="24"/>
          <w:highlight w:val="none"/>
        </w:rPr>
        <w:t>（1）现场办理：供应商现场获取磋商文件时应出示针对本项目的单位介绍信原件(须注明项目名称、项目编号、联系人及联系电话、电子邮箱)、加盖供</w:t>
      </w:r>
      <w:r>
        <w:rPr>
          <w:rFonts w:hint="eastAsia" w:ascii="宋体" w:hAnsi="宋体" w:cs="宋体"/>
          <w:sz w:val="24"/>
        </w:rPr>
        <w:t>应商单位公章的经办人身份证复印件并出示身份证原件。</w:t>
      </w:r>
    </w:p>
    <w:p>
      <w:pPr>
        <w:spacing w:line="360" w:lineRule="auto"/>
        <w:ind w:firstLine="480" w:firstLineChars="200"/>
        <w:rPr>
          <w:rFonts w:ascii="宋体" w:hAnsi="宋体" w:cs="宋体"/>
          <w:sz w:val="24"/>
        </w:rPr>
      </w:pPr>
      <w:r>
        <w:rPr>
          <w:rFonts w:hint="eastAsia" w:ascii="宋体" w:hAnsi="宋体" w:cs="宋体"/>
          <w:sz w:val="24"/>
        </w:rPr>
        <w:t>（2）远程办理：</w:t>
      </w:r>
      <w:r>
        <w:fldChar w:fldCharType="begin"/>
      </w:r>
      <w:r>
        <w:instrText xml:space="preserve"> HYPERLINK "mailto:供应商远程获取磋商文件时应将针对本项目的单位介绍信原件(须注明项目名称、项目编号、联系人及联系电话、电子邮箱)、加盖供应商单位公章的经办人身份证复印件扫描发送至1912812371@qq.com。" </w:instrText>
      </w:r>
      <w:r>
        <w:fldChar w:fldCharType="separate"/>
      </w:r>
      <w:r>
        <w:rPr>
          <w:rFonts w:hint="eastAsia" w:ascii="宋体" w:hAnsi="宋体" w:cs="宋体"/>
          <w:sz w:val="24"/>
        </w:rPr>
        <w:t>供应商远程获取磋商文件时应将针对本项目的单位介绍信原件(须注明项目名称、项目编号、联系人及联系电话、电子邮箱)、加盖供应商单位公章的经办人身份证复印件扫描发送至3329832256qq.com。</w:t>
      </w:r>
      <w:r>
        <w:rPr>
          <w:rFonts w:hint="eastAsia" w:ascii="宋体" w:hAnsi="宋体" w:cs="宋体"/>
          <w:sz w:val="24"/>
        </w:rPr>
        <w:fldChar w:fldCharType="end"/>
      </w:r>
    </w:p>
    <w:p>
      <w:pPr>
        <w:spacing w:line="360" w:lineRule="auto"/>
        <w:ind w:firstLine="480" w:firstLineChars="200"/>
        <w:rPr>
          <w:rFonts w:ascii="宋体" w:hAnsi="宋体" w:cs="宋体"/>
          <w:sz w:val="24"/>
        </w:rPr>
      </w:pPr>
      <w:r>
        <w:rPr>
          <w:rFonts w:hint="eastAsia" w:ascii="宋体" w:hAnsi="宋体" w:cs="宋体"/>
          <w:sz w:val="24"/>
        </w:rPr>
        <w:t>（3）报名咨询电话：17738253852。</w:t>
      </w:r>
    </w:p>
    <w:p>
      <w:pPr>
        <w:wordWrap w:val="0"/>
        <w:topLinePunct/>
        <w:spacing w:line="360" w:lineRule="auto"/>
        <w:ind w:firstLine="480" w:firstLineChars="200"/>
        <w:rPr>
          <w:rFonts w:ascii="宋体" w:hAnsi="宋体" w:cs="宋体"/>
          <w:bCs/>
          <w:color w:val="000000"/>
          <w:sz w:val="24"/>
        </w:rPr>
      </w:pPr>
      <w:r>
        <w:rPr>
          <w:rFonts w:hint="eastAsia" w:ascii="宋体" w:hAnsi="宋体" w:cs="宋体"/>
          <w:bCs/>
          <w:color w:val="000000"/>
          <w:sz w:val="24"/>
        </w:rPr>
        <w:t>注：</w:t>
      </w:r>
      <w:r>
        <w:rPr>
          <w:rFonts w:hint="eastAsia" w:ascii="宋体" w:hAnsi="宋体" w:cs="宋体"/>
          <w:bCs/>
          <w:sz w:val="24"/>
        </w:rPr>
        <w:t>①网上或远程报名的供应商请于开标当日将《报名介绍信》附经办人身份证复印件)原件递交至</w:t>
      </w:r>
      <w:r>
        <w:rPr>
          <w:rFonts w:hint="eastAsia" w:ascii="宋体" w:hAnsi="宋体" w:cs="宋体"/>
          <w:bCs/>
          <w:sz w:val="24"/>
          <w:lang w:eastAsia="zh-CN"/>
        </w:rPr>
        <w:t>四川省众城兴创工程项目管理咨询有限公司</w:t>
      </w:r>
      <w:r>
        <w:rPr>
          <w:rFonts w:hint="eastAsia" w:ascii="宋体" w:hAnsi="宋体" w:cs="宋体"/>
          <w:bCs/>
          <w:sz w:val="24"/>
        </w:rPr>
        <w:t>项目部存档。</w:t>
      </w:r>
    </w:p>
    <w:p>
      <w:pPr>
        <w:spacing w:line="360" w:lineRule="auto"/>
        <w:ind w:firstLine="480" w:firstLineChars="200"/>
        <w:rPr>
          <w:rFonts w:ascii="宋体" w:hAnsi="宋体" w:cs="宋体"/>
          <w:sz w:val="24"/>
        </w:rPr>
      </w:pPr>
      <w:r>
        <w:rPr>
          <w:rFonts w:hint="eastAsia" w:ascii="宋体" w:hAnsi="宋体" w:cs="宋体"/>
          <w:sz w:val="24"/>
        </w:rPr>
        <w:t>②供应商获取磋商文件时须如实认真填写项目信息及供应商信息；若因供应商提供的错误信息，对其磋商事宜造成影响的，由供应商自行承担所有责任(若供应商需变更报名信息，请于获取磋商文件截止之日前到采购代理机构重新登记)。</w:t>
      </w:r>
    </w:p>
    <w:p>
      <w:pPr>
        <w:spacing w:line="360" w:lineRule="auto"/>
        <w:ind w:firstLine="480" w:firstLineChars="200"/>
        <w:rPr>
          <w:rFonts w:ascii="宋体" w:hAnsi="宋体" w:cs="宋体"/>
          <w:sz w:val="24"/>
        </w:rPr>
      </w:pPr>
      <w:r>
        <w:rPr>
          <w:rFonts w:hint="eastAsia" w:ascii="宋体" w:hAnsi="宋体" w:cs="宋体"/>
          <w:sz w:val="24"/>
        </w:rPr>
        <w:t>③供应商应在规定的时间内到指定地点获取本磋商文件，并登记，如在规定时间内未领取磋商文件并登记的供应商均无资格参加该项目的磋商。</w:t>
      </w:r>
    </w:p>
    <w:p>
      <w:pPr>
        <w:spacing w:line="360" w:lineRule="auto"/>
        <w:ind w:firstLine="480" w:firstLineChars="200"/>
        <w:rPr>
          <w:rFonts w:ascii="宋体" w:hAnsi="宋体" w:cs="宋体"/>
          <w:b/>
          <w:bCs/>
          <w:sz w:val="24"/>
        </w:rPr>
      </w:pPr>
      <w:r>
        <w:rPr>
          <w:rFonts w:hint="eastAsia" w:ascii="宋体" w:hAnsi="宋体" w:cs="宋体"/>
          <w:sz w:val="24"/>
        </w:rPr>
        <w:t>3、磋商文件售价：本项目磋商文件有偿获取，</w:t>
      </w:r>
      <w:r>
        <w:rPr>
          <w:rFonts w:hint="eastAsia" w:ascii="宋体" w:hAnsi="宋体" w:cs="宋体"/>
          <w:b/>
          <w:bCs/>
          <w:sz w:val="24"/>
        </w:rPr>
        <w:t>磋商文件售价：人民币300元/份（磋商文件售后不退, 磋商资格不能转让）</w:t>
      </w:r>
    </w:p>
    <w:p>
      <w:pPr>
        <w:spacing w:after="120" w:line="360" w:lineRule="auto"/>
        <w:ind w:firstLine="482" w:firstLineChars="200"/>
        <w:rPr>
          <w:rFonts w:ascii="宋体" w:hAnsi="宋体" w:cs="宋体"/>
          <w:sz w:val="24"/>
          <w:szCs w:val="28"/>
        </w:rPr>
      </w:pPr>
      <w:r>
        <w:rPr>
          <w:rFonts w:hint="eastAsia" w:ascii="宋体" w:hAnsi="宋体" w:cs="宋体"/>
          <w:b/>
          <w:sz w:val="24"/>
          <w:szCs w:val="28"/>
        </w:rPr>
        <w:t>七、递交响应文件</w:t>
      </w:r>
      <w:r>
        <w:rPr>
          <w:rFonts w:hint="eastAsia" w:ascii="宋体" w:hAnsi="宋体" w:cs="宋体"/>
          <w:b/>
          <w:sz w:val="24"/>
        </w:rPr>
        <w:t>时间：</w:t>
      </w:r>
      <w:r>
        <w:rPr>
          <w:rFonts w:hint="eastAsia" w:ascii="宋体" w:hAnsi="宋体" w:cs="宋体"/>
          <w:b/>
          <w:sz w:val="24"/>
          <w:highlight w:val="none"/>
        </w:rPr>
        <w:t>202</w:t>
      </w:r>
      <w:r>
        <w:rPr>
          <w:rFonts w:hint="eastAsia" w:ascii="宋体" w:hAnsi="宋体" w:cs="宋体"/>
          <w:b/>
          <w:sz w:val="24"/>
          <w:highlight w:val="none"/>
          <w:lang w:val="en-US" w:eastAsia="zh-CN"/>
        </w:rPr>
        <w:t>3</w:t>
      </w:r>
      <w:r>
        <w:rPr>
          <w:rFonts w:hint="eastAsia" w:ascii="宋体" w:hAnsi="宋体" w:cs="宋体"/>
          <w:b/>
          <w:sz w:val="24"/>
          <w:highlight w:val="none"/>
        </w:rPr>
        <w:t>年</w:t>
      </w:r>
      <w:r>
        <w:rPr>
          <w:rFonts w:hint="eastAsia" w:ascii="宋体" w:hAnsi="宋体" w:cs="宋体"/>
          <w:b/>
          <w:sz w:val="24"/>
          <w:highlight w:val="none"/>
          <w:lang w:val="en-US" w:eastAsia="zh-CN"/>
        </w:rPr>
        <w:t>07</w:t>
      </w:r>
      <w:r>
        <w:rPr>
          <w:rFonts w:hint="eastAsia" w:ascii="宋体" w:hAnsi="宋体" w:cs="宋体"/>
          <w:b/>
          <w:sz w:val="24"/>
          <w:highlight w:val="none"/>
        </w:rPr>
        <w:t>月</w:t>
      </w:r>
      <w:r>
        <w:rPr>
          <w:rFonts w:hint="eastAsia" w:ascii="宋体" w:hAnsi="宋体" w:cs="宋体"/>
          <w:b/>
          <w:sz w:val="24"/>
          <w:highlight w:val="none"/>
          <w:lang w:val="en-US" w:eastAsia="zh-CN"/>
        </w:rPr>
        <w:t>11</w:t>
      </w:r>
      <w:r>
        <w:rPr>
          <w:rFonts w:hint="eastAsia" w:ascii="宋体" w:hAnsi="宋体" w:cs="宋体"/>
          <w:b/>
          <w:sz w:val="24"/>
          <w:highlight w:val="none"/>
        </w:rPr>
        <w:t>日</w:t>
      </w:r>
      <w:r>
        <w:rPr>
          <w:rFonts w:hint="eastAsia" w:ascii="宋体" w:hAnsi="宋体" w:cs="宋体"/>
          <w:b/>
          <w:sz w:val="24"/>
          <w:highlight w:val="none"/>
          <w:lang w:val="en-US" w:eastAsia="zh-CN"/>
        </w:rPr>
        <w:t>上午10:00</w:t>
      </w:r>
      <w:r>
        <w:rPr>
          <w:rFonts w:hint="eastAsia" w:ascii="宋体" w:hAnsi="宋体" w:cs="宋体"/>
          <w:b/>
          <w:sz w:val="24"/>
          <w:szCs w:val="28"/>
          <w:highlight w:val="none"/>
        </w:rPr>
        <w:t>（北</w:t>
      </w:r>
      <w:r>
        <w:rPr>
          <w:rFonts w:hint="eastAsia" w:ascii="宋体" w:hAnsi="宋体" w:cs="宋体"/>
          <w:b/>
          <w:sz w:val="24"/>
          <w:szCs w:val="28"/>
        </w:rPr>
        <w:t>京时间）。</w:t>
      </w:r>
    </w:p>
    <w:p>
      <w:pPr>
        <w:spacing w:after="120" w:line="360" w:lineRule="auto"/>
        <w:ind w:firstLine="482" w:firstLineChars="200"/>
        <w:rPr>
          <w:rFonts w:ascii="宋体" w:hAnsi="宋体" w:cs="宋体"/>
          <w:sz w:val="24"/>
          <w:szCs w:val="28"/>
        </w:rPr>
      </w:pPr>
      <w:r>
        <w:rPr>
          <w:rFonts w:hint="eastAsia" w:ascii="宋体" w:hAnsi="宋体" w:cs="宋体"/>
          <w:b/>
          <w:sz w:val="24"/>
          <w:szCs w:val="28"/>
        </w:rPr>
        <w:t>八</w:t>
      </w:r>
      <w:r>
        <w:rPr>
          <w:rFonts w:hint="eastAsia" w:ascii="宋体" w:hAnsi="宋体" w:cs="宋体"/>
          <w:b/>
          <w:sz w:val="24"/>
        </w:rPr>
        <w:t>、递交响应文件地点：</w:t>
      </w:r>
      <w:r>
        <w:rPr>
          <w:rFonts w:hint="eastAsia" w:ascii="宋体" w:hAnsi="宋体" w:cs="宋体"/>
          <w:sz w:val="24"/>
        </w:rPr>
        <w:t>响应文件必须在递交响应文件截止时间前送达磋商地点。逾期送达、密封和标注错误的响应文件，采购代理机构恕不接收。本次采购不接收邮寄的响应文件。</w:t>
      </w:r>
    </w:p>
    <w:p>
      <w:pPr>
        <w:spacing w:after="120" w:line="360" w:lineRule="auto"/>
        <w:ind w:firstLine="482" w:firstLineChars="200"/>
        <w:rPr>
          <w:rFonts w:ascii="宋体" w:hAnsi="宋体" w:cs="宋体"/>
          <w:sz w:val="24"/>
          <w:szCs w:val="28"/>
        </w:rPr>
      </w:pPr>
      <w:r>
        <w:rPr>
          <w:rFonts w:hint="eastAsia" w:ascii="宋体" w:hAnsi="宋体" w:cs="宋体"/>
          <w:b/>
          <w:sz w:val="24"/>
          <w:szCs w:val="28"/>
        </w:rPr>
        <w:t>九、响应文件开启时间：</w:t>
      </w:r>
      <w:r>
        <w:rPr>
          <w:rFonts w:hint="eastAsia" w:ascii="宋体" w:hAnsi="宋体" w:cs="宋体"/>
          <w:b/>
          <w:sz w:val="24"/>
          <w:highlight w:val="none"/>
        </w:rPr>
        <w:t>202</w:t>
      </w:r>
      <w:r>
        <w:rPr>
          <w:rFonts w:hint="eastAsia" w:ascii="宋体" w:hAnsi="宋体" w:cs="宋体"/>
          <w:b/>
          <w:sz w:val="24"/>
          <w:highlight w:val="none"/>
          <w:lang w:val="en-US" w:eastAsia="zh-CN"/>
        </w:rPr>
        <w:t>3</w:t>
      </w:r>
      <w:r>
        <w:rPr>
          <w:rFonts w:hint="eastAsia" w:ascii="宋体" w:hAnsi="宋体" w:cs="宋体"/>
          <w:b/>
          <w:sz w:val="24"/>
          <w:highlight w:val="none"/>
        </w:rPr>
        <w:t>年</w:t>
      </w:r>
      <w:r>
        <w:rPr>
          <w:rFonts w:hint="eastAsia" w:ascii="宋体" w:hAnsi="宋体" w:cs="宋体"/>
          <w:b/>
          <w:sz w:val="24"/>
          <w:highlight w:val="none"/>
          <w:lang w:val="en-US" w:eastAsia="zh-CN"/>
        </w:rPr>
        <w:t>07</w:t>
      </w:r>
      <w:r>
        <w:rPr>
          <w:rFonts w:hint="eastAsia" w:ascii="宋体" w:hAnsi="宋体" w:cs="宋体"/>
          <w:b/>
          <w:sz w:val="24"/>
          <w:highlight w:val="none"/>
        </w:rPr>
        <w:t>月</w:t>
      </w:r>
      <w:r>
        <w:rPr>
          <w:rFonts w:hint="eastAsia" w:ascii="宋体" w:hAnsi="宋体" w:cs="宋体"/>
          <w:b/>
          <w:sz w:val="24"/>
          <w:highlight w:val="none"/>
          <w:lang w:val="en-US" w:eastAsia="zh-CN"/>
        </w:rPr>
        <w:t>11</w:t>
      </w:r>
      <w:r>
        <w:rPr>
          <w:rFonts w:hint="eastAsia" w:ascii="宋体" w:hAnsi="宋体" w:cs="宋体"/>
          <w:b/>
          <w:sz w:val="24"/>
          <w:highlight w:val="none"/>
        </w:rPr>
        <w:t>日</w:t>
      </w:r>
      <w:r>
        <w:rPr>
          <w:rFonts w:hint="eastAsia" w:ascii="宋体" w:hAnsi="宋体" w:cs="宋体"/>
          <w:b/>
          <w:sz w:val="24"/>
          <w:highlight w:val="none"/>
          <w:lang w:val="en-US" w:eastAsia="zh-CN"/>
        </w:rPr>
        <w:t>上午10:00</w:t>
      </w:r>
      <w:r>
        <w:rPr>
          <w:rFonts w:hint="eastAsia" w:ascii="宋体" w:hAnsi="宋体" w:cs="宋体"/>
          <w:b/>
          <w:sz w:val="24"/>
          <w:szCs w:val="28"/>
          <w:highlight w:val="none"/>
        </w:rPr>
        <w:t>（</w:t>
      </w:r>
      <w:r>
        <w:rPr>
          <w:rFonts w:hint="eastAsia" w:ascii="宋体" w:hAnsi="宋体" w:cs="宋体"/>
          <w:b/>
          <w:sz w:val="24"/>
          <w:szCs w:val="28"/>
        </w:rPr>
        <w:t>北京时间）在磋商地点开启</w:t>
      </w:r>
      <w:r>
        <w:rPr>
          <w:rFonts w:hint="eastAsia" w:ascii="宋体" w:hAnsi="宋体" w:cs="宋体"/>
          <w:sz w:val="24"/>
          <w:szCs w:val="28"/>
        </w:rPr>
        <w:t>。</w:t>
      </w:r>
    </w:p>
    <w:p>
      <w:pPr>
        <w:spacing w:line="360" w:lineRule="auto"/>
        <w:ind w:firstLine="482" w:firstLineChars="200"/>
        <w:rPr>
          <w:rFonts w:ascii="宋体" w:hAnsi="宋体" w:cs="宋体"/>
          <w:b/>
          <w:sz w:val="24"/>
          <w:szCs w:val="28"/>
        </w:rPr>
      </w:pPr>
      <w:r>
        <w:rPr>
          <w:rFonts w:hint="eastAsia" w:ascii="宋体" w:hAnsi="宋体" w:cs="宋体"/>
          <w:b/>
          <w:sz w:val="24"/>
          <w:szCs w:val="28"/>
        </w:rPr>
        <w:t>十、磋商地点：</w:t>
      </w:r>
      <w:r>
        <w:rPr>
          <w:rFonts w:hint="eastAsia" w:ascii="宋体" w:hAnsi="宋体" w:cs="宋体"/>
          <w:bCs/>
          <w:sz w:val="24"/>
          <w:szCs w:val="28"/>
          <w:lang w:eastAsia="zh-CN"/>
        </w:rPr>
        <w:t>四川省众城兴创工程项目管理咨询有限公司</w:t>
      </w:r>
      <w:r>
        <w:rPr>
          <w:rFonts w:hint="eastAsia" w:ascii="宋体" w:hAnsi="宋体" w:cs="宋体"/>
          <w:bCs/>
          <w:sz w:val="24"/>
          <w:szCs w:val="28"/>
          <w:lang w:val="zh-CN"/>
        </w:rPr>
        <w:t>(雅安市雨城区滨江西路62号)</w:t>
      </w:r>
      <w:r>
        <w:rPr>
          <w:rFonts w:hint="eastAsia" w:ascii="宋体" w:hAnsi="宋体" w:cs="宋体"/>
          <w:bCs/>
          <w:sz w:val="24"/>
          <w:szCs w:val="28"/>
        </w:rPr>
        <w:t>本项目开标室</w:t>
      </w:r>
      <w:r>
        <w:rPr>
          <w:rFonts w:hint="eastAsia" w:ascii="宋体" w:hAnsi="宋体" w:cs="宋体"/>
          <w:b/>
          <w:sz w:val="24"/>
          <w:szCs w:val="28"/>
        </w:rPr>
        <w:t>。</w:t>
      </w:r>
    </w:p>
    <w:p>
      <w:pPr>
        <w:pStyle w:val="20"/>
        <w:ind w:firstLine="482"/>
        <w:rPr>
          <w:rFonts w:ascii="宋体" w:hAnsi="宋体" w:cs="宋体"/>
          <w:b/>
          <w:sz w:val="24"/>
        </w:rPr>
      </w:pPr>
      <w:r>
        <w:rPr>
          <w:rFonts w:hint="eastAsia" w:ascii="宋体" w:hAnsi="宋体" w:cs="宋体"/>
          <w:b/>
          <w:sz w:val="24"/>
        </w:rPr>
        <w:t>十一、</w:t>
      </w:r>
      <w:r>
        <w:rPr>
          <w:rFonts w:hint="eastAsia" w:ascii="宋体" w:hAnsi="宋体" w:cs="宋体"/>
          <w:b/>
          <w:bCs/>
          <w:sz w:val="24"/>
        </w:rPr>
        <w:t>采购信息发布媒体：</w:t>
      </w:r>
      <w:r>
        <w:rPr>
          <w:rFonts w:hint="eastAsia" w:ascii="宋体" w:hAnsi="宋体" w:cs="宋体"/>
          <w:b w:val="0"/>
          <w:bCs/>
          <w:color w:val="auto"/>
          <w:sz w:val="24"/>
          <w:szCs w:val="28"/>
          <w:highlight w:val="none"/>
          <w:lang w:val="en-US" w:eastAsia="zh-CN"/>
        </w:rPr>
        <w:t>荥经县人民检察院官网</w:t>
      </w:r>
      <w:r>
        <w:rPr>
          <w:rFonts w:hint="eastAsia" w:ascii="宋体" w:hAnsi="宋体" w:eastAsia="宋体" w:cs="宋体"/>
          <w:b w:val="0"/>
          <w:bCs/>
          <w:color w:val="auto"/>
          <w:sz w:val="24"/>
          <w:szCs w:val="28"/>
          <w:highlight w:val="none"/>
          <w:lang w:val="en-US" w:eastAsia="zh-CN"/>
        </w:rPr>
        <w:t>（</w:t>
      </w:r>
      <w:r>
        <w:rPr>
          <w:rFonts w:hint="eastAsia" w:ascii="宋体" w:hAnsi="宋体" w:cs="宋体"/>
          <w:b w:val="0"/>
          <w:bCs/>
          <w:color w:val="auto"/>
          <w:sz w:val="24"/>
          <w:szCs w:val="28"/>
          <w:highlight w:val="none"/>
          <w:lang w:val="en-US" w:eastAsia="zh-CN"/>
        </w:rPr>
        <w:t>www.yasjcy.gov.cn/yj</w:t>
      </w:r>
      <w:r>
        <w:rPr>
          <w:rFonts w:hint="eastAsia" w:ascii="宋体" w:hAnsi="宋体" w:eastAsia="宋体" w:cs="宋体"/>
          <w:b w:val="0"/>
          <w:bCs/>
          <w:color w:val="auto"/>
          <w:sz w:val="24"/>
          <w:szCs w:val="28"/>
          <w:highlight w:val="none"/>
          <w:lang w:val="en-US" w:eastAsia="zh-CN"/>
        </w:rPr>
        <w:t>）</w:t>
      </w:r>
      <w:r>
        <w:rPr>
          <w:rFonts w:hint="eastAsia" w:ascii="宋体" w:hAnsi="宋体" w:cs="宋体"/>
          <w:sz w:val="24"/>
        </w:rPr>
        <w:t>。</w:t>
      </w:r>
    </w:p>
    <w:p>
      <w:pPr>
        <w:pStyle w:val="20"/>
        <w:ind w:firstLine="482"/>
        <w:rPr>
          <w:rFonts w:ascii="宋体" w:hAnsi="宋体" w:cs="宋体"/>
          <w:b/>
          <w:sz w:val="24"/>
        </w:rPr>
      </w:pPr>
      <w:r>
        <w:rPr>
          <w:rFonts w:hint="eastAsia" w:ascii="宋体" w:hAnsi="宋体" w:cs="宋体"/>
          <w:b/>
          <w:sz w:val="24"/>
        </w:rPr>
        <w:t>十二、联系方式</w:t>
      </w:r>
    </w:p>
    <w:p>
      <w:pPr>
        <w:pStyle w:val="9"/>
        <w:spacing w:before="0" w:beforeAutospacing="0" w:after="0" w:afterAutospacing="0" w:line="360" w:lineRule="auto"/>
        <w:ind w:firstLine="482" w:firstLineChars="200"/>
        <w:rPr>
          <w:rFonts w:hint="eastAsia" w:ascii="宋体" w:hAnsi="宋体" w:cs="宋体"/>
          <w:b/>
          <w:sz w:val="24"/>
          <w:lang w:eastAsia="zh-CN"/>
        </w:rPr>
      </w:pPr>
      <w:r>
        <w:rPr>
          <w:rFonts w:hint="eastAsia" w:ascii="宋体" w:hAnsi="宋体" w:cs="宋体"/>
          <w:b/>
          <w:sz w:val="24"/>
        </w:rPr>
        <w:t>采 购 人：</w:t>
      </w:r>
      <w:r>
        <w:rPr>
          <w:rFonts w:hint="eastAsia" w:ascii="宋体" w:hAnsi="宋体" w:cs="宋体"/>
          <w:b/>
          <w:sz w:val="24"/>
          <w:lang w:val="en-US" w:eastAsia="zh-CN"/>
        </w:rPr>
        <w:t>荥经县人民检察院</w:t>
      </w:r>
    </w:p>
    <w:p>
      <w:pPr>
        <w:pStyle w:val="9"/>
        <w:spacing w:before="0" w:beforeAutospacing="0" w:after="0" w:afterAutospacing="0" w:line="360" w:lineRule="auto"/>
        <w:ind w:firstLine="480" w:firstLineChars="200"/>
        <w:rPr>
          <w:rFonts w:hint="eastAsia" w:cs="宋体"/>
          <w:sz w:val="24"/>
          <w:szCs w:val="24"/>
          <w:lang w:val="zh-TW" w:eastAsia="zh-CN"/>
        </w:rPr>
      </w:pPr>
      <w:r>
        <w:rPr>
          <w:rFonts w:hint="eastAsia" w:cs="宋体"/>
          <w:sz w:val="24"/>
          <w:szCs w:val="24"/>
          <w:lang w:val="zh-TW" w:eastAsia="zh-TW"/>
        </w:rPr>
        <w:t>地  址</w:t>
      </w:r>
      <w:r>
        <w:rPr>
          <w:rFonts w:hint="eastAsia" w:cs="宋体"/>
          <w:sz w:val="24"/>
          <w:szCs w:val="24"/>
          <w:lang w:val="zh-TW"/>
        </w:rPr>
        <w:t>：</w:t>
      </w:r>
      <w:r>
        <w:rPr>
          <w:rFonts w:hint="eastAsia" w:cs="宋体"/>
          <w:sz w:val="24"/>
          <w:szCs w:val="24"/>
          <w:lang w:val="en-US" w:eastAsia="zh-CN"/>
        </w:rPr>
        <w:t>荥经县</w:t>
      </w:r>
      <w:r>
        <w:rPr>
          <w:rFonts w:hint="eastAsia" w:cs="宋体"/>
          <w:sz w:val="24"/>
          <w:szCs w:val="24"/>
          <w:rtl w:val="0"/>
          <w:lang w:val="zh-TW" w:eastAsia="zh-CN"/>
        </w:rPr>
        <w:t xml:space="preserve">荥兴路西二段118号 </w:t>
      </w:r>
      <w:r>
        <w:rPr>
          <w:rFonts w:hint="eastAsia" w:cs="宋体"/>
          <w:sz w:val="24"/>
          <w:szCs w:val="24"/>
          <w:lang w:val="zh-TW" w:eastAsia="zh-CN"/>
        </w:rPr>
        <w:t xml:space="preserve">  </w:t>
      </w:r>
    </w:p>
    <w:p>
      <w:pPr>
        <w:pStyle w:val="9"/>
        <w:spacing w:before="0" w:beforeAutospacing="0" w:after="0" w:afterAutospacing="0" w:line="360" w:lineRule="auto"/>
        <w:ind w:firstLine="480" w:firstLineChars="200"/>
        <w:rPr>
          <w:rFonts w:hint="default" w:eastAsia="宋体" w:cs="宋体"/>
          <w:sz w:val="24"/>
          <w:szCs w:val="24"/>
          <w:highlight w:val="none"/>
          <w:lang w:val="en-US" w:eastAsia="zh-CN"/>
        </w:rPr>
      </w:pPr>
      <w:r>
        <w:rPr>
          <w:rFonts w:hint="eastAsia" w:cs="宋体"/>
          <w:sz w:val="24"/>
          <w:szCs w:val="24"/>
          <w:highlight w:val="none"/>
          <w:lang w:val="zh-TW" w:eastAsia="zh-TW"/>
        </w:rPr>
        <w:t>联系人</w:t>
      </w:r>
      <w:r>
        <w:rPr>
          <w:rFonts w:hint="eastAsia" w:cs="宋体"/>
          <w:sz w:val="24"/>
          <w:szCs w:val="24"/>
          <w:highlight w:val="none"/>
          <w:lang w:val="zh-TW"/>
        </w:rPr>
        <w:t>：</w:t>
      </w:r>
      <w:r>
        <w:rPr>
          <w:rFonts w:hint="eastAsia" w:cs="宋体"/>
          <w:sz w:val="24"/>
          <w:szCs w:val="24"/>
          <w:highlight w:val="none"/>
          <w:lang w:val="en-US" w:eastAsia="zh-CN"/>
        </w:rPr>
        <w:t>杨老师</w:t>
      </w:r>
    </w:p>
    <w:p>
      <w:pPr>
        <w:pStyle w:val="20"/>
        <w:ind w:firstLine="482"/>
        <w:rPr>
          <w:rFonts w:hint="eastAsia" w:ascii="宋体" w:hAnsi="宋体" w:cs="宋体"/>
          <w:bCs/>
          <w:sz w:val="24"/>
          <w:highlight w:val="none"/>
          <w:lang w:val="en-US" w:eastAsia="zh-CN"/>
        </w:rPr>
      </w:pPr>
      <w:r>
        <w:rPr>
          <w:rFonts w:hint="eastAsia" w:ascii="宋体" w:hAnsi="宋体" w:cs="宋体"/>
          <w:bCs/>
          <w:sz w:val="24"/>
          <w:highlight w:val="none"/>
        </w:rPr>
        <w:t>联系电话：</w:t>
      </w:r>
      <w:r>
        <w:rPr>
          <w:rFonts w:hint="eastAsia" w:ascii="宋体" w:hAnsi="宋体" w:cs="宋体"/>
          <w:bCs/>
          <w:sz w:val="24"/>
          <w:highlight w:val="none"/>
          <w:lang w:val="en-US" w:eastAsia="zh-CN"/>
        </w:rPr>
        <w:t>18398269917</w:t>
      </w:r>
    </w:p>
    <w:p>
      <w:pPr>
        <w:pStyle w:val="20"/>
        <w:ind w:firstLine="482"/>
        <w:rPr>
          <w:rFonts w:hint="default" w:ascii="宋体" w:hAnsi="宋体" w:cs="宋体"/>
          <w:bCs/>
          <w:sz w:val="24"/>
          <w:highlight w:val="none"/>
          <w:lang w:val="en-US" w:eastAsia="zh-CN"/>
        </w:rPr>
      </w:pPr>
    </w:p>
    <w:p>
      <w:pPr>
        <w:pStyle w:val="20"/>
        <w:ind w:firstLine="482"/>
        <w:rPr>
          <w:rFonts w:ascii="宋体" w:hAnsi="宋体" w:cs="宋体"/>
          <w:bCs/>
          <w:sz w:val="24"/>
        </w:rPr>
      </w:pPr>
      <w:r>
        <w:rPr>
          <w:rFonts w:hint="eastAsia" w:ascii="宋体" w:hAnsi="宋体" w:cs="宋体"/>
          <w:b/>
          <w:sz w:val="24"/>
        </w:rPr>
        <w:t>采购代理机构：</w:t>
      </w:r>
      <w:r>
        <w:rPr>
          <w:rFonts w:hint="eastAsia" w:ascii="宋体" w:hAnsi="宋体" w:cs="宋体"/>
          <w:bCs/>
          <w:sz w:val="24"/>
          <w:lang w:eastAsia="zh-CN"/>
        </w:rPr>
        <w:t>四川省众城兴创工程项目管理咨询有限公司</w:t>
      </w:r>
      <w:r>
        <w:rPr>
          <w:rFonts w:hint="eastAsia" w:ascii="宋体" w:hAnsi="宋体" w:cs="宋体"/>
          <w:bCs/>
          <w:sz w:val="24"/>
        </w:rPr>
        <w:t xml:space="preserve"> </w:t>
      </w:r>
    </w:p>
    <w:p>
      <w:pPr>
        <w:spacing w:line="360" w:lineRule="auto"/>
        <w:ind w:firstLine="480" w:firstLineChars="200"/>
        <w:rPr>
          <w:rFonts w:ascii="宋体" w:hAnsi="宋体" w:cs="宋体"/>
          <w:bCs/>
          <w:sz w:val="24"/>
        </w:rPr>
      </w:pPr>
      <w:r>
        <w:rPr>
          <w:rFonts w:hint="eastAsia" w:ascii="宋体" w:hAnsi="宋体" w:cs="宋体"/>
          <w:bCs/>
          <w:sz w:val="24"/>
        </w:rPr>
        <w:t>地    址：</w:t>
      </w:r>
      <w:r>
        <w:rPr>
          <w:rFonts w:hint="eastAsia" w:ascii="宋体" w:hAnsi="宋体"/>
          <w:bCs/>
          <w:sz w:val="24"/>
          <w:szCs w:val="28"/>
        </w:rPr>
        <w:t>雅安市雨城区滨江西路62号</w:t>
      </w:r>
    </w:p>
    <w:p>
      <w:pPr>
        <w:spacing w:line="360" w:lineRule="auto"/>
        <w:ind w:firstLine="480" w:firstLineChars="200"/>
        <w:rPr>
          <w:rFonts w:ascii="宋体" w:hAnsi="宋体" w:cs="宋体"/>
          <w:bCs/>
          <w:sz w:val="24"/>
        </w:rPr>
      </w:pPr>
      <w:r>
        <w:rPr>
          <w:rFonts w:hint="eastAsia" w:ascii="宋体" w:hAnsi="宋体" w:cs="宋体"/>
          <w:bCs/>
          <w:sz w:val="24"/>
        </w:rPr>
        <w:t>邮    编：625000</w:t>
      </w:r>
    </w:p>
    <w:p>
      <w:pPr>
        <w:spacing w:line="360" w:lineRule="auto"/>
        <w:ind w:firstLine="480" w:firstLineChars="200"/>
        <w:rPr>
          <w:rFonts w:ascii="宋体" w:hAnsi="宋体" w:cs="宋体"/>
          <w:bCs/>
          <w:sz w:val="24"/>
        </w:rPr>
      </w:pPr>
      <w:r>
        <w:rPr>
          <w:rFonts w:hint="eastAsia" w:ascii="宋体" w:hAnsi="宋体" w:cs="宋体"/>
          <w:bCs/>
          <w:sz w:val="24"/>
        </w:rPr>
        <w:t>联 系 人：</w:t>
      </w:r>
      <w:r>
        <w:rPr>
          <w:rFonts w:hint="eastAsia" w:ascii="宋体" w:hAnsi="宋体" w:cs="宋体"/>
          <w:bCs/>
          <w:sz w:val="24"/>
          <w:lang w:val="en-US" w:eastAsia="zh-CN"/>
        </w:rPr>
        <w:t>张女士</w:t>
      </w:r>
    </w:p>
    <w:p>
      <w:pPr>
        <w:pStyle w:val="9"/>
        <w:spacing w:before="0" w:beforeAutospacing="0" w:after="0" w:afterAutospacing="0" w:line="360" w:lineRule="auto"/>
        <w:ind w:firstLine="480" w:firstLineChars="200"/>
        <w:rPr>
          <w:rFonts w:cs="宋体"/>
          <w:sz w:val="24"/>
          <w:szCs w:val="24"/>
        </w:rPr>
      </w:pPr>
      <w:r>
        <w:rPr>
          <w:rFonts w:hint="eastAsia" w:cs="宋体"/>
          <w:bCs/>
          <w:sz w:val="24"/>
        </w:rPr>
        <w:t>联系电话：</w:t>
      </w:r>
      <w:r>
        <w:rPr>
          <w:rFonts w:hint="eastAsia" w:cs="宋体"/>
          <w:sz w:val="24"/>
        </w:rPr>
        <w:t>17738253852</w:t>
      </w:r>
    </w:p>
    <w:p>
      <w:pPr>
        <w:pStyle w:val="9"/>
        <w:spacing w:before="0" w:beforeAutospacing="0" w:after="0" w:afterAutospacing="0" w:line="440" w:lineRule="exact"/>
        <w:ind w:firstLine="720" w:firstLineChars="200"/>
        <w:rPr>
          <w:rFonts w:cs="宋体"/>
          <w:sz w:val="24"/>
          <w:szCs w:val="24"/>
        </w:rPr>
      </w:pPr>
      <w:r>
        <w:rPr>
          <w:rFonts w:hint="eastAsia" w:ascii="宋体" w:hAnsi="宋体" w:eastAsia="宋体" w:cs="宋体"/>
          <w:color w:val="000000"/>
          <w:sz w:val="36"/>
          <w:szCs w:val="36"/>
          <w:highlight w:val="none"/>
          <w:lang w:val="en-US" w:eastAsia="zh-CN"/>
        </w:rPr>
        <w:br w:type="page"/>
      </w:r>
    </w:p>
    <w:p>
      <w:pPr>
        <w:pStyle w:val="9"/>
        <w:spacing w:before="0" w:beforeAutospacing="0" w:after="0" w:afterAutospacing="0" w:line="440" w:lineRule="exact"/>
        <w:ind w:firstLine="480" w:firstLineChars="200"/>
        <w:rPr>
          <w:rFonts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0"/>
        <w:rPr>
          <w:rFonts w:hint="eastAsia"/>
          <w:b w:val="0"/>
          <w:bCs w:val="0"/>
          <w:sz w:val="36"/>
          <w:szCs w:val="36"/>
          <w:lang w:val="en-US" w:eastAsia="zh-CN"/>
        </w:rPr>
      </w:pPr>
      <w:r>
        <w:rPr>
          <w:rFonts w:hint="eastAsia"/>
          <w:b w:val="0"/>
          <w:bCs w:val="0"/>
          <w:sz w:val="36"/>
          <w:szCs w:val="36"/>
          <w:lang w:val="en-US" w:eastAsia="zh-CN"/>
        </w:rPr>
        <w:t>附件一：</w:t>
      </w:r>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outlineLvl w:val="0"/>
        <w:rPr>
          <w:b/>
          <w:bCs/>
          <w:sz w:val="36"/>
          <w:szCs w:val="36"/>
        </w:rPr>
      </w:pPr>
      <w:r>
        <w:rPr>
          <w:rFonts w:hint="eastAsia"/>
          <w:b/>
          <w:bCs/>
          <w:sz w:val="36"/>
          <w:szCs w:val="36"/>
          <w:lang w:val="en-US" w:eastAsia="zh-CN"/>
        </w:rPr>
        <w:t>报名</w:t>
      </w:r>
      <w:r>
        <w:rPr>
          <w:b/>
          <w:bCs/>
          <w:sz w:val="36"/>
          <w:szCs w:val="36"/>
        </w:rPr>
        <w:t>介绍信</w:t>
      </w:r>
    </w:p>
    <w:p>
      <w:pPr>
        <w:pStyle w:val="6"/>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cs="宋体"/>
          <w:sz w:val="28"/>
          <w:szCs w:val="28"/>
          <w:lang w:val="en-US" w:eastAsia="zh-CN"/>
        </w:rPr>
        <w:t>四川省众城兴创工程项目管理咨询有限公司</w:t>
      </w:r>
      <w:r>
        <w:rPr>
          <w:rFonts w:hint="eastAsia" w:ascii="宋体" w:hAnsi="宋体" w:eastAsia="宋体" w:cs="宋体"/>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兹介绍</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等壹位同志（身份证号：</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）代表我单位</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（单位名称）前往你处</w:t>
      </w:r>
      <w:r>
        <w:rPr>
          <w:rFonts w:hint="eastAsia" w:ascii="宋体" w:hAnsi="宋体" w:eastAsia="宋体" w:cs="宋体"/>
          <w:sz w:val="28"/>
          <w:szCs w:val="28"/>
          <w:lang w:val="en-US" w:eastAsia="zh-CN"/>
        </w:rPr>
        <w:t xml:space="preserve">办理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（项目名称</w:t>
      </w:r>
      <w:r>
        <w:rPr>
          <w:rFonts w:hint="eastAsia" w:ascii="宋体" w:hAnsi="宋体" w:eastAsia="宋体" w:cs="宋体"/>
          <w:sz w:val="28"/>
          <w:szCs w:val="28"/>
          <w:lang w:val="en-US" w:eastAsia="zh-CN"/>
        </w:rPr>
        <w:t>/包号</w:t>
      </w:r>
      <w:r>
        <w:rPr>
          <w:rFonts w:hint="eastAsia" w:ascii="宋体" w:hAnsi="宋体" w:eastAsia="宋体" w:cs="宋体"/>
          <w:sz w:val="28"/>
          <w:szCs w:val="28"/>
        </w:rPr>
        <w:t>）（项目编号：</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 xml:space="preserve">）报名事宜。请与接洽！ </w:t>
      </w:r>
    </w:p>
    <w:tbl>
      <w:tblPr>
        <w:tblStyle w:val="13"/>
        <w:tblW w:w="9473"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2333"/>
        <w:gridCol w:w="2228"/>
        <w:gridCol w:w="1244"/>
        <w:gridCol w:w="1261"/>
        <w:gridCol w:w="840"/>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3" w:type="dxa"/>
            <w:gridSpan w:val="7"/>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8"/>
                <w:szCs w:val="28"/>
                <w:vertAlign w:val="baseline"/>
              </w:rPr>
            </w:pPr>
            <w:r>
              <w:rPr>
                <w:rFonts w:hint="eastAsia" w:ascii="宋体" w:hAnsi="宋体" w:eastAsia="宋体" w:cs="宋体"/>
                <w:sz w:val="28"/>
                <w:szCs w:val="28"/>
              </w:rPr>
              <w:t>报名单位详细信息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72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序号</w:t>
            </w:r>
          </w:p>
        </w:tc>
        <w:tc>
          <w:tcPr>
            <w:tcW w:w="233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公司名称</w:t>
            </w:r>
          </w:p>
        </w:tc>
        <w:tc>
          <w:tcPr>
            <w:tcW w:w="222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统一社会信用代码</w:t>
            </w:r>
          </w:p>
        </w:tc>
        <w:tc>
          <w:tcPr>
            <w:tcW w:w="12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授权代表</w:t>
            </w:r>
          </w:p>
        </w:tc>
        <w:tc>
          <w:tcPr>
            <w:tcW w:w="126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联系电话</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 xml:space="preserve">邮箱 </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72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c>
          <w:tcPr>
            <w:tcW w:w="233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p>
        </w:tc>
        <w:tc>
          <w:tcPr>
            <w:tcW w:w="222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p>
        </w:tc>
        <w:tc>
          <w:tcPr>
            <w:tcW w:w="124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c>
          <w:tcPr>
            <w:tcW w:w="126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rPr>
            </w:pPr>
          </w:p>
        </w:tc>
      </w:tr>
    </w:tbl>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sz w:val="24"/>
          <w:szCs w:val="24"/>
        </w:rPr>
      </w:pPr>
      <w:r>
        <w:rPr>
          <w:rFonts w:hint="eastAsia" w:ascii="宋体" w:hAnsi="宋体" w:eastAsia="宋体" w:cs="宋体"/>
          <w:sz w:val="28"/>
          <w:szCs w:val="28"/>
        </w:rPr>
        <w:t xml:space="preserve"> </w:t>
      </w:r>
      <w:r>
        <w:rPr>
          <w:rFonts w:hint="eastAsia" w:ascii="宋体" w:hAnsi="宋体" w:eastAsia="宋体" w:cs="宋体"/>
          <w:sz w:val="24"/>
          <w:szCs w:val="24"/>
        </w:rPr>
        <w:t>注：1、报名时委托人及身份证复印件需与介绍信上的人员一致；报名单位名称须与单位鲜章名称一致。</w:t>
      </w:r>
    </w:p>
    <w:p>
      <w:pPr>
        <w:keepNext w:val="0"/>
        <w:keepLines w:val="0"/>
        <w:pageBreakBefore w:val="0"/>
        <w:widowControl w:val="0"/>
        <w:numPr>
          <w:ilvl w:val="0"/>
          <w:numId w:val="2"/>
        </w:numPr>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投标时单位名称应与报名单位名称一致。否则由此产生的一切后果由投标人一方承担；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（有效期截止至</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日）</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 此致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敬礼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p>
    <w:p>
      <w:pPr>
        <w:pStyle w:val="6"/>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报名单位：</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（全称并加盖单位鲜章）</w:t>
      </w:r>
    </w:p>
    <w:p>
      <w:pPr>
        <w:keepNext w:val="0"/>
        <w:keepLines w:val="0"/>
        <w:pageBreakBefore w:val="0"/>
        <w:widowControl w:val="0"/>
        <w:kinsoku/>
        <w:wordWrap/>
        <w:overflowPunct/>
        <w:topLinePunct w:val="0"/>
        <w:autoSpaceDE/>
        <w:autoSpaceDN/>
        <w:bidi w:val="0"/>
        <w:adjustRightInd/>
        <w:snapToGrid/>
        <w:spacing w:line="360" w:lineRule="auto"/>
        <w:ind w:firstLine="280" w:firstLineChars="100"/>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时</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日</w:t>
      </w:r>
    </w:p>
    <w:p>
      <w:pPr>
        <w:rPr>
          <w:rFonts w:hint="default"/>
          <w:lang w:val="en-US" w:eastAsia="zh-CN"/>
        </w:rPr>
      </w:pPr>
      <w:r>
        <w:br w:type="page"/>
      </w:r>
    </w:p>
    <w:p>
      <w:pPr>
        <w:pStyle w:val="5"/>
        <w:ind w:left="0" w:leftChars="0" w:firstLine="0" w:firstLineChars="0"/>
        <w:rPr>
          <w:rFonts w:hint="default"/>
          <w:lang w:val="en-US" w:eastAsia="zh-CN"/>
        </w:rPr>
      </w:pPr>
    </w:p>
    <w:p>
      <w:pPr>
        <w:pStyle w:val="16"/>
        <w:rPr>
          <w:rFonts w:hint="eastAsia"/>
          <w:b/>
          <w:bCs/>
          <w:sz w:val="28"/>
          <w:szCs w:val="28"/>
          <w:lang w:val="en-US" w:eastAsia="zh-CN"/>
        </w:rPr>
      </w:pPr>
      <w:r>
        <w:rPr>
          <w:rFonts w:hint="eastAsia"/>
          <w:b/>
          <w:bCs/>
          <w:sz w:val="28"/>
          <w:szCs w:val="28"/>
          <w:lang w:val="en-US" w:eastAsia="zh-CN"/>
        </w:rPr>
        <w:t>附件二：收款码：</w:t>
      </w:r>
    </w:p>
    <w:p>
      <w:pPr>
        <w:pStyle w:val="16"/>
        <w:rPr>
          <w:rFonts w:hint="eastAsia"/>
          <w:b/>
          <w:bCs/>
          <w:sz w:val="28"/>
          <w:szCs w:val="28"/>
          <w:lang w:val="en-US" w:eastAsia="zh-CN"/>
        </w:rPr>
      </w:pPr>
      <w:r>
        <w:rPr>
          <w:rFonts w:hint="eastAsia"/>
          <w:b/>
          <w:bCs/>
          <w:sz w:val="28"/>
          <w:szCs w:val="28"/>
          <w:lang w:val="en-US" w:eastAsia="zh-CN"/>
        </w:rPr>
        <w:t xml:space="preserve">              </w:t>
      </w:r>
    </w:p>
    <w:p>
      <w:pPr>
        <w:pStyle w:val="16"/>
        <w:rPr>
          <w:rFonts w:hint="eastAsia"/>
          <w:b/>
          <w:bCs/>
          <w:sz w:val="28"/>
          <w:szCs w:val="28"/>
          <w:lang w:val="en-US" w:eastAsia="zh-CN"/>
        </w:rPr>
      </w:pPr>
    </w:p>
    <w:p>
      <w:pPr>
        <w:pStyle w:val="16"/>
        <w:jc w:val="center"/>
        <w:rPr>
          <w:rFonts w:hint="eastAsia"/>
          <w:b/>
          <w:bCs/>
          <w:sz w:val="28"/>
          <w:szCs w:val="28"/>
          <w:lang w:val="en-US" w:eastAsia="zh-CN"/>
        </w:rPr>
      </w:pPr>
      <w:r>
        <w:rPr>
          <w:rFonts w:hint="eastAsia"/>
          <w:b/>
          <w:bCs/>
          <w:sz w:val="28"/>
          <w:szCs w:val="28"/>
          <w:lang w:val="en-US" w:eastAsia="zh-CN"/>
        </w:rPr>
        <w:drawing>
          <wp:inline distT="0" distB="0" distL="114300" distR="114300">
            <wp:extent cx="2752090" cy="4059555"/>
            <wp:effectExtent l="0" t="0" r="10160" b="17145"/>
            <wp:docPr id="1" name="图片 1" descr="95bf373f762dc6b9a0c3c2c11824e9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5bf373f762dc6b9a0c3c2c11824e98c"/>
                    <pic:cNvPicPr>
                      <a:picLocks noChangeAspect="1"/>
                    </pic:cNvPicPr>
                  </pic:nvPicPr>
                  <pic:blipFill>
                    <a:blip r:embed="rId6"/>
                    <a:stretch>
                      <a:fillRect/>
                    </a:stretch>
                  </pic:blipFill>
                  <pic:spPr>
                    <a:xfrm>
                      <a:off x="0" y="0"/>
                      <a:ext cx="2752090" cy="4059555"/>
                    </a:xfrm>
                    <a:prstGeom prst="rect">
                      <a:avLst/>
                    </a:prstGeom>
                  </pic:spPr>
                </pic:pic>
              </a:graphicData>
            </a:graphic>
          </wp:inline>
        </w:drawing>
      </w:r>
    </w:p>
    <w:p>
      <w:pPr>
        <w:pStyle w:val="16"/>
        <w:rPr>
          <w:rFonts w:hint="eastAsia"/>
          <w:b/>
          <w:bCs/>
          <w:sz w:val="28"/>
          <w:szCs w:val="28"/>
          <w:lang w:val="en-US" w:eastAsia="zh-CN"/>
        </w:rPr>
      </w:pPr>
    </w:p>
    <w:p>
      <w:pPr>
        <w:pStyle w:val="16"/>
        <w:rPr>
          <w:rFonts w:hint="eastAsia"/>
          <w:b/>
          <w:bCs/>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05C23A"/>
    <w:multiLevelType w:val="singleLevel"/>
    <w:tmpl w:val="AB05C23A"/>
    <w:lvl w:ilvl="0" w:tentative="0">
      <w:start w:val="2"/>
      <w:numFmt w:val="decimal"/>
      <w:suff w:val="nothing"/>
      <w:lvlText w:val="%1、"/>
      <w:lvlJc w:val="left"/>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4N2MwYzgyZjM4YjdlMGM4YjU3MmE0MmE3ZWE5MTMifQ=="/>
  </w:docVars>
  <w:rsids>
    <w:rsidRoot w:val="6D296FC3"/>
    <w:rsid w:val="02745ABC"/>
    <w:rsid w:val="09BA2AC6"/>
    <w:rsid w:val="0B4D1A57"/>
    <w:rsid w:val="0EE24651"/>
    <w:rsid w:val="106C2D6C"/>
    <w:rsid w:val="11C62446"/>
    <w:rsid w:val="13250FB0"/>
    <w:rsid w:val="15583679"/>
    <w:rsid w:val="155F0A75"/>
    <w:rsid w:val="15A00DC2"/>
    <w:rsid w:val="18004784"/>
    <w:rsid w:val="18127AAA"/>
    <w:rsid w:val="19E25E4D"/>
    <w:rsid w:val="1AD5150D"/>
    <w:rsid w:val="1BAE060D"/>
    <w:rsid w:val="1C75462F"/>
    <w:rsid w:val="1F8142E6"/>
    <w:rsid w:val="25027A13"/>
    <w:rsid w:val="28C23DD7"/>
    <w:rsid w:val="2A0C65CE"/>
    <w:rsid w:val="2B1B11BE"/>
    <w:rsid w:val="2B856638"/>
    <w:rsid w:val="2C584C6C"/>
    <w:rsid w:val="2C7F577D"/>
    <w:rsid w:val="2D6E580E"/>
    <w:rsid w:val="30670F2A"/>
    <w:rsid w:val="30955CD4"/>
    <w:rsid w:val="30E2037C"/>
    <w:rsid w:val="33843679"/>
    <w:rsid w:val="379B35BF"/>
    <w:rsid w:val="383E310A"/>
    <w:rsid w:val="39780505"/>
    <w:rsid w:val="3A712BA9"/>
    <w:rsid w:val="3B007A89"/>
    <w:rsid w:val="3B787F67"/>
    <w:rsid w:val="3B93553E"/>
    <w:rsid w:val="45F71429"/>
    <w:rsid w:val="49935F6C"/>
    <w:rsid w:val="4E834887"/>
    <w:rsid w:val="4E962AB0"/>
    <w:rsid w:val="4E976EB1"/>
    <w:rsid w:val="4FDD232F"/>
    <w:rsid w:val="51E629E7"/>
    <w:rsid w:val="51EE6435"/>
    <w:rsid w:val="53A26658"/>
    <w:rsid w:val="56B23ED5"/>
    <w:rsid w:val="584C107B"/>
    <w:rsid w:val="59747B68"/>
    <w:rsid w:val="5AAF6FC3"/>
    <w:rsid w:val="5CA2679A"/>
    <w:rsid w:val="5CC901CB"/>
    <w:rsid w:val="5D6103D7"/>
    <w:rsid w:val="5F9E682D"/>
    <w:rsid w:val="615309DE"/>
    <w:rsid w:val="619C1A0A"/>
    <w:rsid w:val="61AB0240"/>
    <w:rsid w:val="61D513C0"/>
    <w:rsid w:val="648D1ADE"/>
    <w:rsid w:val="651F6197"/>
    <w:rsid w:val="659E534E"/>
    <w:rsid w:val="6ABD3320"/>
    <w:rsid w:val="6B1E7934"/>
    <w:rsid w:val="6D296FC3"/>
    <w:rsid w:val="6DC9132D"/>
    <w:rsid w:val="6DE72E93"/>
    <w:rsid w:val="6E2E3FD2"/>
    <w:rsid w:val="6EE25C5C"/>
    <w:rsid w:val="71900A0A"/>
    <w:rsid w:val="74D6302D"/>
    <w:rsid w:val="75EF43A6"/>
    <w:rsid w:val="76FB4E81"/>
    <w:rsid w:val="78CF054C"/>
    <w:rsid w:val="79F32C59"/>
    <w:rsid w:val="7C4F40F9"/>
    <w:rsid w:val="7D127AEE"/>
    <w:rsid w:val="7E2B0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50" w:line="420" w:lineRule="exact"/>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index 8"/>
    <w:basedOn w:val="1"/>
    <w:next w:val="1"/>
    <w:qFormat/>
    <w:uiPriority w:val="0"/>
    <w:pPr>
      <w:spacing w:line="276" w:lineRule="auto"/>
      <w:jc w:val="left"/>
    </w:pPr>
    <w:rPr>
      <w:color w:val="FF0000"/>
      <w:szCs w:val="21"/>
    </w:rPr>
  </w:style>
  <w:style w:type="paragraph" w:styleId="5">
    <w:name w:val="Normal Indent"/>
    <w:basedOn w:val="1"/>
    <w:qFormat/>
    <w:uiPriority w:val="0"/>
    <w:pPr>
      <w:ind w:firstLine="420" w:firstLineChars="200"/>
    </w:pPr>
  </w:style>
  <w:style w:type="paragraph" w:styleId="6">
    <w:name w:val="Body Text"/>
    <w:basedOn w:val="1"/>
    <w:next w:val="7"/>
    <w:qFormat/>
    <w:uiPriority w:val="0"/>
    <w:pPr>
      <w:spacing w:after="120" w:afterLines="0"/>
    </w:pPr>
  </w:style>
  <w:style w:type="paragraph" w:styleId="7">
    <w:name w:val="Subtitle"/>
    <w:basedOn w:val="1"/>
    <w:next w:val="1"/>
    <w:qFormat/>
    <w:uiPriority w:val="0"/>
    <w:pPr>
      <w:spacing w:before="240" w:beforeLines="0" w:after="60" w:afterLines="0" w:line="312" w:lineRule="auto"/>
      <w:jc w:val="center"/>
      <w:outlineLvl w:val="1"/>
    </w:pPr>
    <w:rPr>
      <w:rFonts w:ascii="Cambria" w:hAnsi="Cambria"/>
      <w:b/>
      <w:bCs/>
      <w:kern w:val="28"/>
      <w:sz w:val="32"/>
      <w:szCs w:val="32"/>
    </w:rPr>
  </w:style>
  <w:style w:type="paragraph" w:styleId="8">
    <w:name w:val="toc 1"/>
    <w:basedOn w:val="1"/>
    <w:next w:val="1"/>
    <w:qFormat/>
    <w:uiPriority w:val="0"/>
    <w:rPr>
      <w:rFonts w:ascii="Times New Roman" w:hAnsi="Times New Roman" w:eastAsia="宋体" w:cs="Times New Roman"/>
    </w:rPr>
  </w:style>
  <w:style w:type="paragraph" w:styleId="9">
    <w:name w:val="Normal (Web)"/>
    <w:basedOn w:val="1"/>
    <w:qFormat/>
    <w:uiPriority w:val="0"/>
    <w:pPr>
      <w:widowControl/>
      <w:spacing w:before="100" w:beforeLines="0" w:beforeAutospacing="1" w:after="100" w:afterLines="0" w:afterAutospacing="1"/>
      <w:jc w:val="left"/>
    </w:pPr>
    <w:rPr>
      <w:rFonts w:ascii="宋体" w:hAnsi="宋体"/>
      <w:kern w:val="0"/>
      <w:sz w:val="18"/>
      <w:szCs w:val="18"/>
    </w:rPr>
  </w:style>
  <w:style w:type="paragraph" w:styleId="10">
    <w:name w:val="Title"/>
    <w:basedOn w:val="1"/>
    <w:next w:val="1"/>
    <w:qFormat/>
    <w:uiPriority w:val="0"/>
    <w:pPr>
      <w:spacing w:before="240" w:after="60"/>
      <w:jc w:val="center"/>
      <w:outlineLvl w:val="0"/>
    </w:pPr>
    <w:rPr>
      <w:rFonts w:ascii="Cambria" w:hAnsi="Cambria"/>
      <w:b/>
      <w:bCs/>
      <w:sz w:val="32"/>
      <w:szCs w:val="32"/>
    </w:rPr>
  </w:style>
  <w:style w:type="paragraph" w:styleId="11">
    <w:name w:val="Body Text First Indent"/>
    <w:basedOn w:val="6"/>
    <w:qFormat/>
    <w:uiPriority w:val="0"/>
    <w:pPr>
      <w:spacing w:line="360" w:lineRule="auto"/>
      <w:ind w:firstLine="880" w:firstLineChars="200"/>
    </w:pPr>
    <w:rPr>
      <w:rFonts w:ascii="宋体" w:hAnsi="宋体" w:eastAsia="宋体" w:cs="Times New Roman"/>
      <w:sz w:val="24"/>
      <w:szCs w:val="20"/>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标题 5（有编号）（绿盟科技）"/>
    <w:basedOn w:val="1"/>
    <w:next w:val="16"/>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16">
    <w:name w:val="正文（绿盟科技）"/>
    <w:next w:val="1"/>
    <w:qFormat/>
    <w:uiPriority w:val="0"/>
    <w:pPr>
      <w:spacing w:line="300" w:lineRule="auto"/>
    </w:pPr>
    <w:rPr>
      <w:rFonts w:ascii="Arial" w:hAnsi="Arial" w:eastAsia="宋体" w:cs="黑体"/>
      <w:sz w:val="21"/>
      <w:szCs w:val="21"/>
      <w:lang w:val="en-US" w:eastAsia="zh-CN" w:bidi="ar-SA"/>
    </w:rPr>
  </w:style>
  <w:style w:type="paragraph" w:customStyle="1" w:styleId="17">
    <w:name w:val="Quote"/>
    <w:next w:val="1"/>
    <w:qFormat/>
    <w:uiPriority w:val="0"/>
    <w:pPr>
      <w:wordWrap w:val="0"/>
      <w:spacing w:before="200" w:after="160"/>
      <w:ind w:left="864" w:right="864"/>
      <w:jc w:val="center"/>
    </w:pPr>
    <w:rPr>
      <w:rFonts w:ascii="Times New Roman" w:hAnsi="Times New Roman" w:eastAsia="宋体" w:cs="Times New Roman"/>
      <w:i/>
      <w:sz w:val="21"/>
      <w:szCs w:val="22"/>
      <w:lang w:val="en-US" w:eastAsia="zh-CN" w:bidi="ar-SA"/>
    </w:rPr>
  </w:style>
  <w:style w:type="paragraph" w:customStyle="1" w:styleId="18">
    <w:name w:val="附件标题-1"/>
    <w:next w:val="1"/>
    <w:qFormat/>
    <w:uiPriority w:val="0"/>
    <w:pPr>
      <w:widowControl w:val="0"/>
      <w:spacing w:before="50" w:beforeLines="50" w:after="50" w:afterLines="50"/>
      <w:jc w:val="center"/>
    </w:pPr>
    <w:rPr>
      <w:rFonts w:ascii="Times New Roman" w:hAnsi="Times New Roman" w:eastAsia="黑体" w:cs="Times New Roman"/>
      <w:kern w:val="2"/>
      <w:sz w:val="32"/>
      <w:szCs w:val="24"/>
      <w:lang w:val="en-US" w:eastAsia="zh-CN" w:bidi="ar-SA"/>
    </w:rPr>
  </w:style>
  <w:style w:type="paragraph" w:customStyle="1" w:styleId="19">
    <w:name w:val="样式 标题 2 + Times New Roman 四号 非加粗 段前: 5 磅 段后: 0 磅 行距: 固定值 20..."/>
    <w:basedOn w:val="2"/>
    <w:qFormat/>
    <w:uiPriority w:val="99"/>
    <w:pPr>
      <w:spacing w:before="100" w:after="0" w:line="400" w:lineRule="exact"/>
    </w:pPr>
    <w:rPr>
      <w:rFonts w:ascii="Times New Roman" w:hAnsi="Times New Roman" w:cs="Times New Roman"/>
      <w:b w:val="0"/>
      <w:sz w:val="28"/>
      <w:szCs w:val="28"/>
    </w:rPr>
  </w:style>
  <w:style w:type="paragraph" w:customStyle="1" w:styleId="20">
    <w:name w:val="正文首行缩进两字符"/>
    <w:basedOn w:val="1"/>
    <w:qFormat/>
    <w:uiPriority w:val="0"/>
    <w:pPr>
      <w:spacing w:line="360" w:lineRule="auto"/>
      <w:ind w:firstLine="200" w:firstLineChars="200"/>
    </w:pPr>
  </w:style>
  <w:style w:type="paragraph" w:customStyle="1" w:styleId="21">
    <w:name w:val="Normal (Web)"/>
    <w:basedOn w:val="1"/>
    <w:qFormat/>
    <w:uiPriority w:val="0"/>
    <w:pPr>
      <w:widowControl/>
      <w:jc w:val="left"/>
    </w:pPr>
    <w:rPr>
      <w:rFonts w:ascii="宋体" w:hAnsi="宋体" w:cs="宋体"/>
      <w:kern w:val="0"/>
      <w:szCs w:val="24"/>
    </w:rPr>
  </w:style>
  <w:style w:type="paragraph" w:customStyle="1" w:styleId="22">
    <w:name w:val="正文-公1"/>
    <w:basedOn w:val="1"/>
    <w:qFormat/>
    <w:uiPriority w:val="99"/>
    <w:pPr>
      <w:ind w:firstLine="200" w:firstLineChars="200"/>
    </w:pPr>
    <w:rPr>
      <w:color w:val="000000"/>
    </w:rPr>
  </w:style>
  <w:style w:type="paragraph" w:customStyle="1" w:styleId="23">
    <w:name w:val="样式"/>
    <w:qFormat/>
    <w:uiPriority w:val="0"/>
    <w:pPr>
      <w:widowControl w:val="0"/>
      <w:autoSpaceDE w:val="0"/>
      <w:autoSpaceDN w:val="0"/>
      <w:adjustRightInd w:val="0"/>
      <w:spacing w:after="50" w:line="420" w:lineRule="exact"/>
      <w:jc w:val="both"/>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1702</Words>
  <Characters>1867</Characters>
  <Lines>0</Lines>
  <Paragraphs>0</Paragraphs>
  <TotalTime>5</TotalTime>
  <ScaleCrop>false</ScaleCrop>
  <LinksUpToDate>false</LinksUpToDate>
  <CharactersWithSpaces>2024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2022-01-24T08:10:00Z</dcterms:created>
  <dc:creator>旖旎</dc:creator>
  <cp:lastModifiedBy>财务室</cp:lastModifiedBy>
  <dcterms:modified xsi:type="dcterms:W3CDTF">2023-06-27T06:36:24Z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C78AC0464FA34E55B2804F7048BA4758_13</vt:lpwstr>
  </property>
</Properties>
</file>