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rFonts w:hint="eastAsia" w:ascii="宋体" w:hAnsi="宋体" w:eastAsia="宋体" w:cs="宋体"/>
          <w:color w:val="auto"/>
          <w:highlight w:val="none"/>
        </w:rPr>
      </w:pPr>
      <w:bookmarkStart w:id="0" w:name="_Toc21591"/>
      <w:r>
        <w:rPr>
          <w:rFonts w:hint="eastAsia" w:ascii="宋体" w:hAnsi="宋体" w:cs="宋体"/>
          <w:color w:val="auto"/>
          <w:sz w:val="36"/>
          <w:szCs w:val="36"/>
          <w:highlight w:val="none"/>
          <w:lang w:val="en-US" w:eastAsia="zh-CN"/>
        </w:rPr>
        <w:t xml:space="preserve">第一章  </w:t>
      </w:r>
      <w:r>
        <w:rPr>
          <w:rFonts w:hint="eastAsia" w:ascii="宋体" w:hAnsi="宋体" w:eastAsia="宋体" w:cs="宋体"/>
          <w:color w:val="auto"/>
          <w:sz w:val="36"/>
          <w:szCs w:val="36"/>
          <w:highlight w:val="none"/>
        </w:rPr>
        <w:t>磋商邀请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50" w:line="360" w:lineRule="auto"/>
        <w:ind w:firstLine="600" w:firstLineChars="250"/>
        <w:jc w:val="left"/>
        <w:textAlignment w:val="auto"/>
        <w:rPr>
          <w:rFonts w:hint="eastAsia" w:ascii="宋体" w:hAnsi="宋体" w:eastAsia="宋体" w:cs="宋体"/>
          <w:color w:val="0C0C0C"/>
          <w:sz w:val="24"/>
          <w:u w:val="none"/>
          <w:lang w:eastAsia="zh-CN"/>
        </w:rPr>
      </w:pPr>
      <w:r>
        <w:rPr>
          <w:rFonts w:hint="eastAsia" w:ascii="宋体" w:hAnsi="宋体" w:eastAsia="宋体" w:cs="宋体"/>
          <w:color w:val="0C0C0C"/>
          <w:sz w:val="24"/>
          <w:u w:val="single"/>
          <w:lang w:val="en-US" w:eastAsia="zh-CN"/>
        </w:rPr>
        <w:t>四川省众城兴创工程项目管理咨询有限公司</w:t>
      </w:r>
      <w:r>
        <w:rPr>
          <w:rFonts w:hint="eastAsia" w:ascii="宋体" w:hAnsi="宋体" w:eastAsia="宋体" w:cs="宋体"/>
          <w:color w:val="0C0C0C"/>
          <w:sz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C0C0C"/>
          <w:sz w:val="24"/>
          <w:u w:val="none"/>
          <w:lang w:eastAsia="zh-CN"/>
        </w:rPr>
        <w:t xml:space="preserve">（采购代理机构）受 </w:t>
      </w:r>
      <w:r>
        <w:rPr>
          <w:rFonts w:hint="eastAsia" w:ascii="宋体" w:hAnsi="宋体" w:eastAsia="宋体" w:cs="宋体"/>
          <w:color w:val="0C0C0C"/>
          <w:sz w:val="24"/>
          <w:u w:val="single"/>
          <w:lang w:val="en-US" w:eastAsia="zh-CN"/>
        </w:rPr>
        <w:t>荥经县人民检察院</w:t>
      </w:r>
      <w:r>
        <w:rPr>
          <w:rFonts w:hint="eastAsia" w:ascii="宋体" w:hAnsi="宋体" w:eastAsia="宋体" w:cs="宋体"/>
          <w:color w:val="0C0C0C"/>
          <w:sz w:val="24"/>
          <w:u w:val="none"/>
          <w:lang w:eastAsia="zh-CN"/>
        </w:rPr>
        <w:t>（采购人）委托，拟对</w:t>
      </w:r>
      <w:r>
        <w:rPr>
          <w:rFonts w:hint="eastAsia" w:ascii="宋体" w:hAnsi="宋体" w:eastAsia="宋体" w:cs="宋体"/>
          <w:color w:val="0C0C0C"/>
          <w:sz w:val="24"/>
          <w:u w:val="single"/>
          <w:lang w:eastAsia="zh-CN"/>
        </w:rPr>
        <w:t xml:space="preserve"> </w:t>
      </w:r>
      <w:r>
        <w:rPr>
          <w:rFonts w:hint="eastAsia" w:ascii="宋体" w:hAnsi="宋体" w:cs="宋体"/>
          <w:color w:val="0C0C0C"/>
          <w:sz w:val="24"/>
          <w:u w:val="single"/>
          <w:lang w:val="en-US" w:eastAsia="zh-CN"/>
        </w:rPr>
        <w:t>荥经县人民检察院装饰装修项目（第二次）</w:t>
      </w:r>
      <w:r>
        <w:rPr>
          <w:rFonts w:hint="eastAsia" w:ascii="宋体" w:hAnsi="宋体" w:eastAsia="宋体" w:cs="宋体"/>
          <w:color w:val="0C0C0C"/>
          <w:sz w:val="24"/>
          <w:u w:val="none"/>
          <w:lang w:eastAsia="zh-CN"/>
        </w:rPr>
        <w:t>采用竞争性磋商方式进行采购，特邀请符合本次采购要求的供应商参加本项目的竞争性磋商。</w:t>
      </w:r>
    </w:p>
    <w:p>
      <w:pPr>
        <w:keepNext w:val="0"/>
        <w:keepLines w:val="0"/>
        <w:pageBreakBefore w:val="0"/>
        <w:widowControl/>
        <w:kinsoku/>
        <w:overflowPunct/>
        <w:autoSpaceDE/>
        <w:autoSpaceDN/>
        <w:bidi w:val="0"/>
        <w:adjustRightInd/>
        <w:snapToGrid/>
        <w:spacing w:after="5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一、采购项目基本情况</w:t>
      </w:r>
    </w:p>
    <w:p>
      <w:pPr>
        <w:keepNext w:val="0"/>
        <w:keepLines w:val="0"/>
        <w:pageBreakBefore w:val="0"/>
        <w:widowControl/>
        <w:kinsoku/>
        <w:overflowPunct/>
        <w:autoSpaceDE/>
        <w:autoSpaceDN/>
        <w:bidi w:val="0"/>
        <w:adjustRightInd/>
        <w:snapToGrid/>
        <w:spacing w:after="50"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0C0C0C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C0C0C"/>
          <w:sz w:val="24"/>
          <w:lang w:val="en-US" w:eastAsia="zh-CN"/>
        </w:rPr>
        <w:t>1.项目编号</w:t>
      </w:r>
      <w:r>
        <w:rPr>
          <w:rFonts w:hint="eastAsia" w:ascii="宋体" w:hAnsi="宋体" w:cs="宋体"/>
          <w:color w:val="0C0C0C"/>
          <w:sz w:val="24"/>
          <w:lang w:val="en-US" w:eastAsia="zh-CN"/>
        </w:rPr>
        <w:t>：</w:t>
      </w:r>
      <w:r>
        <w:rPr>
          <w:rFonts w:hint="eastAsia" w:ascii="宋体" w:hAnsi="宋体" w:cs="宋体"/>
          <w:color w:val="0C0C0C"/>
          <w:sz w:val="24"/>
          <w:u w:val="single"/>
          <w:lang w:val="en-US" w:eastAsia="zh-CN"/>
        </w:rPr>
        <w:t xml:space="preserve"> ZCX-CS20230313-17</w:t>
      </w:r>
      <w:r>
        <w:rPr>
          <w:rFonts w:hint="eastAsia" w:ascii="宋体" w:hAnsi="宋体" w:eastAsia="宋体" w:cs="宋体"/>
          <w:color w:val="0C0C0C"/>
          <w:sz w:val="24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overflowPunct/>
        <w:autoSpaceDE/>
        <w:autoSpaceDN/>
        <w:bidi w:val="0"/>
        <w:adjustRightInd/>
        <w:snapToGrid/>
        <w:spacing w:after="50"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0C0C0C"/>
          <w:sz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C0C0C"/>
          <w:sz w:val="24"/>
          <w:lang w:val="en-US" w:eastAsia="zh-CN"/>
        </w:rPr>
        <w:t>2.采购项目名称：</w:t>
      </w:r>
      <w:r>
        <w:rPr>
          <w:rFonts w:hint="eastAsia" w:ascii="宋体" w:hAnsi="宋体" w:cs="宋体"/>
          <w:color w:val="0C0C0C"/>
          <w:sz w:val="24"/>
          <w:u w:val="single"/>
          <w:lang w:val="en-US" w:eastAsia="zh-CN"/>
        </w:rPr>
        <w:t>荥经县人民检察院装饰装修项目（第二次）</w:t>
      </w:r>
      <w:r>
        <w:rPr>
          <w:rFonts w:hint="eastAsia" w:ascii="宋体" w:hAnsi="宋体" w:eastAsia="宋体" w:cs="宋体"/>
          <w:color w:val="0C0C0C"/>
          <w:sz w:val="24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overflowPunct/>
        <w:autoSpaceDE/>
        <w:autoSpaceDN/>
        <w:bidi w:val="0"/>
        <w:adjustRightInd/>
        <w:snapToGrid/>
        <w:spacing w:after="50"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0C0C0C"/>
          <w:sz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C0C0C"/>
          <w:sz w:val="24"/>
          <w:lang w:val="en-US" w:eastAsia="zh-CN"/>
        </w:rPr>
        <w:t>3.采购人：</w:t>
      </w:r>
      <w:r>
        <w:rPr>
          <w:rFonts w:hint="eastAsia" w:ascii="宋体" w:hAnsi="宋体" w:eastAsia="宋体" w:cs="宋体"/>
          <w:color w:val="0C0C0C"/>
          <w:sz w:val="24"/>
          <w:u w:val="single"/>
          <w:lang w:val="en-US" w:eastAsia="zh-CN"/>
        </w:rPr>
        <w:t xml:space="preserve">荥经县人民检察院  </w:t>
      </w:r>
    </w:p>
    <w:p>
      <w:pPr>
        <w:keepNext w:val="0"/>
        <w:keepLines w:val="0"/>
        <w:pageBreakBefore w:val="0"/>
        <w:widowControl/>
        <w:kinsoku/>
        <w:overflowPunct/>
        <w:autoSpaceDE/>
        <w:autoSpaceDN/>
        <w:bidi w:val="0"/>
        <w:adjustRightInd/>
        <w:snapToGrid/>
        <w:spacing w:after="5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C0C0C"/>
          <w:sz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C0C0C"/>
          <w:sz w:val="24"/>
          <w:lang w:val="en-US" w:eastAsia="zh-CN"/>
        </w:rPr>
        <w:t>4.采购代理机构：</w:t>
      </w:r>
      <w:r>
        <w:rPr>
          <w:rFonts w:hint="eastAsia" w:ascii="宋体" w:hAnsi="宋体" w:eastAsia="宋体" w:cs="宋体"/>
          <w:color w:val="0C0C0C"/>
          <w:sz w:val="24"/>
          <w:u w:val="single"/>
          <w:lang w:val="en-US" w:eastAsia="zh-CN"/>
        </w:rPr>
        <w:t>四川省众城兴创工程项目管理咨询有限公司</w:t>
      </w:r>
    </w:p>
    <w:p>
      <w:pPr>
        <w:spacing w:after="120" w:line="440" w:lineRule="exact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二、资金情况</w:t>
      </w:r>
    </w:p>
    <w:p>
      <w:pPr>
        <w:keepNext w:val="0"/>
        <w:keepLines w:val="0"/>
        <w:pageBreakBefore w:val="0"/>
        <w:tabs>
          <w:tab w:val="center" w:pos="4775"/>
        </w:tabs>
        <w:kinsoku/>
        <w:overflow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u w:val="single"/>
          <w:lang w:val="en-US"/>
        </w:rPr>
      </w:pPr>
      <w:r>
        <w:rPr>
          <w:rFonts w:hint="eastAsia" w:ascii="宋体" w:hAnsi="宋体" w:eastAsia="宋体" w:cs="宋体"/>
          <w:color w:val="auto"/>
          <w:sz w:val="24"/>
        </w:rPr>
        <w:t>资金来源：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>财政资金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预算金额：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>185000.00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eastAsia="zh-CN"/>
        </w:rPr>
        <w:t>元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>。</w:t>
      </w:r>
    </w:p>
    <w:p>
      <w:pPr>
        <w:spacing w:after="120" w:line="440" w:lineRule="exact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采购项目：</w:t>
      </w:r>
    </w:p>
    <w:p>
      <w:pPr>
        <w:spacing w:after="120" w:line="440" w:lineRule="exact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8"/>
          <w:highlight w:val="none"/>
          <w:lang w:val="en-US" w:eastAsia="zh-CN"/>
        </w:rPr>
        <w:t>（详见磋商文件第五章）</w:t>
      </w:r>
    </w:p>
    <w:p>
      <w:pPr>
        <w:spacing w:after="120" w:line="440" w:lineRule="exact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四、供应商邀请方式</w:t>
      </w:r>
    </w:p>
    <w:p>
      <w:pPr>
        <w:spacing w:after="120" w:line="440" w:lineRule="exact"/>
        <w:ind w:firstLine="480" w:firstLineChars="200"/>
        <w:rPr>
          <w:rFonts w:hint="default" w:ascii="宋体" w:hAnsi="宋体" w:eastAsia="宋体" w:cs="宋体"/>
          <w:color w:val="auto"/>
          <w:sz w:val="24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8"/>
          <w:highlight w:val="none"/>
          <w:lang w:val="en-US" w:eastAsia="zh-CN"/>
        </w:rPr>
        <w:t>公告方式：本次磋商邀请在</w:t>
      </w:r>
      <w:r>
        <w:rPr>
          <w:rFonts w:hint="eastAsia" w:ascii="宋体" w:hAnsi="宋体" w:cs="宋体"/>
          <w:color w:val="auto"/>
          <w:sz w:val="24"/>
          <w:szCs w:val="28"/>
          <w:highlight w:val="none"/>
          <w:lang w:val="en-US" w:eastAsia="zh-CN"/>
        </w:rPr>
        <w:t>“荥经县人民检察院官网”（www.yasjcy.gov.cn/yj）</w:t>
      </w:r>
      <w:r>
        <w:rPr>
          <w:rFonts w:hint="default" w:ascii="宋体" w:hAnsi="宋体" w:eastAsia="宋体" w:cs="宋体"/>
          <w:color w:val="auto"/>
          <w:sz w:val="24"/>
          <w:szCs w:val="28"/>
          <w:highlight w:val="none"/>
          <w:lang w:val="en-US" w:eastAsia="zh-CN"/>
        </w:rPr>
        <w:t>上以公告形式发布。</w:t>
      </w:r>
    </w:p>
    <w:p>
      <w:pPr>
        <w:spacing w:after="120" w:line="360" w:lineRule="auto"/>
        <w:rPr>
          <w:rFonts w:hint="eastAsia" w:ascii="宋体" w:hAnsi="宋体" w:cs="宋体"/>
          <w:b/>
          <w:bCs/>
          <w:color w:val="auto"/>
          <w:sz w:val="28"/>
        </w:rPr>
      </w:pPr>
      <w:r>
        <w:rPr>
          <w:rFonts w:hint="eastAsia" w:ascii="宋体" w:hAnsi="宋体" w:cs="宋体"/>
          <w:b/>
          <w:bCs/>
          <w:color w:val="auto"/>
          <w:sz w:val="28"/>
        </w:rPr>
        <w:t>五、供应商参加本次采购活动应具备下列条件</w:t>
      </w:r>
    </w:p>
    <w:p>
      <w:pPr>
        <w:pStyle w:val="18"/>
        <w:ind w:firstLine="482"/>
        <w:rPr>
          <w:rFonts w:hint="eastAsia" w:ascii="宋体" w:hAnsi="宋体" w:cs="宋体"/>
          <w:b/>
          <w:color w:val="auto"/>
          <w:sz w:val="24"/>
        </w:rPr>
      </w:pPr>
      <w:r>
        <w:rPr>
          <w:rFonts w:hint="eastAsia" w:ascii="宋体" w:hAnsi="宋体" w:cs="宋体"/>
          <w:b/>
          <w:color w:val="auto"/>
          <w:sz w:val="24"/>
        </w:rPr>
        <w:t>（一）符合《中华人民共和国采购法》第二十二条规定的条件：</w:t>
      </w:r>
    </w:p>
    <w:p>
      <w:pPr>
        <w:pStyle w:val="18"/>
        <w:ind w:firstLine="600" w:firstLineChars="250"/>
        <w:rPr>
          <w:rFonts w:hint="eastAsia" w:ascii="宋体" w:hAnsi="宋体" w:eastAsia="宋体" w:cs="宋体"/>
          <w:color w:val="auto"/>
          <w:kern w:val="2"/>
          <w:sz w:val="24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8"/>
          <w:highlight w:val="none"/>
          <w:lang w:val="en-US" w:eastAsia="zh-CN" w:bidi="ar-SA"/>
        </w:rPr>
        <w:t>1.具有独立承担民事责任的能力；</w:t>
      </w:r>
    </w:p>
    <w:p>
      <w:pPr>
        <w:tabs>
          <w:tab w:val="left" w:pos="7665"/>
        </w:tabs>
        <w:spacing w:line="360" w:lineRule="auto"/>
        <w:ind w:firstLine="600" w:firstLineChars="250"/>
        <w:rPr>
          <w:rFonts w:hint="eastAsia" w:ascii="宋体" w:hAnsi="宋体" w:eastAsia="宋体" w:cs="宋体"/>
          <w:color w:val="auto"/>
          <w:kern w:val="2"/>
          <w:sz w:val="24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8"/>
          <w:highlight w:val="none"/>
          <w:lang w:val="en-US" w:eastAsia="zh-CN" w:bidi="ar-SA"/>
        </w:rPr>
        <w:t>2.具有良好的商业信誉和健全的财务会计制度；</w:t>
      </w:r>
    </w:p>
    <w:p>
      <w:pPr>
        <w:tabs>
          <w:tab w:val="left" w:pos="7665"/>
        </w:tabs>
        <w:spacing w:line="360" w:lineRule="auto"/>
        <w:ind w:firstLine="600" w:firstLineChars="250"/>
        <w:rPr>
          <w:rFonts w:hint="eastAsia" w:ascii="宋体" w:hAnsi="宋体" w:eastAsia="宋体" w:cs="宋体"/>
          <w:color w:val="auto"/>
          <w:kern w:val="2"/>
          <w:sz w:val="24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8"/>
          <w:highlight w:val="none"/>
          <w:lang w:val="en-US" w:eastAsia="zh-CN" w:bidi="ar-SA"/>
        </w:rPr>
        <w:t>3.具有履行合同所必须的设备和专业技术能力；</w:t>
      </w:r>
    </w:p>
    <w:p>
      <w:pPr>
        <w:tabs>
          <w:tab w:val="left" w:pos="7665"/>
        </w:tabs>
        <w:spacing w:line="360" w:lineRule="auto"/>
        <w:ind w:firstLine="600" w:firstLineChars="250"/>
        <w:rPr>
          <w:rFonts w:hint="eastAsia" w:ascii="宋体" w:hAnsi="宋体" w:eastAsia="宋体" w:cs="宋体"/>
          <w:color w:val="auto"/>
          <w:kern w:val="2"/>
          <w:sz w:val="24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8"/>
          <w:highlight w:val="none"/>
          <w:lang w:val="en-US" w:eastAsia="zh-CN" w:bidi="ar-SA"/>
        </w:rPr>
        <w:t>4.具有依法缴纳税收和社会保障资金的良好记录；</w:t>
      </w:r>
    </w:p>
    <w:p>
      <w:pPr>
        <w:tabs>
          <w:tab w:val="left" w:pos="7665"/>
        </w:tabs>
        <w:spacing w:line="360" w:lineRule="auto"/>
        <w:ind w:firstLine="600" w:firstLineChars="250"/>
        <w:rPr>
          <w:rFonts w:hint="eastAsia" w:ascii="宋体" w:hAnsi="宋体" w:eastAsia="宋体" w:cs="宋体"/>
          <w:color w:val="auto"/>
          <w:kern w:val="2"/>
          <w:sz w:val="24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8"/>
          <w:highlight w:val="none"/>
          <w:lang w:val="en-US" w:eastAsia="zh-CN" w:bidi="ar-SA"/>
        </w:rPr>
        <w:t>5.参加本次采购活动前三年内，在经营活动中没有重大违法记录；</w:t>
      </w:r>
    </w:p>
    <w:p>
      <w:pPr>
        <w:pStyle w:val="18"/>
        <w:ind w:firstLine="600" w:firstLineChars="250"/>
        <w:rPr>
          <w:rFonts w:hint="eastAsia" w:ascii="宋体" w:hAnsi="宋体" w:eastAsia="宋体" w:cs="宋体"/>
          <w:color w:val="auto"/>
          <w:kern w:val="2"/>
          <w:sz w:val="24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8"/>
          <w:highlight w:val="none"/>
          <w:lang w:val="en-US" w:eastAsia="zh-CN" w:bidi="ar-SA"/>
        </w:rPr>
        <w:t>6.法律、行政法规规定的其他条件；</w:t>
      </w:r>
    </w:p>
    <w:p>
      <w:pPr>
        <w:pStyle w:val="18"/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auto"/>
        <w:ind w:firstLine="600" w:firstLineChars="250"/>
        <w:textAlignment w:val="auto"/>
        <w:rPr>
          <w:rFonts w:hint="default" w:ascii="宋体" w:hAnsi="宋体" w:eastAsia="宋体" w:cs="宋体"/>
          <w:color w:val="auto"/>
          <w:kern w:val="2"/>
          <w:sz w:val="24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8"/>
          <w:highlight w:val="none"/>
          <w:lang w:val="en-US" w:eastAsia="zh-CN" w:bidi="ar-SA"/>
        </w:rPr>
        <w:t>7.采购人根据采购项目提出的特殊条件：</w:t>
      </w:r>
      <w:r>
        <w:rPr>
          <w:rFonts w:hint="eastAsia" w:ascii="宋体" w:hAnsi="宋体" w:cs="宋体"/>
          <w:color w:val="auto"/>
          <w:kern w:val="2"/>
          <w:sz w:val="24"/>
          <w:szCs w:val="28"/>
          <w:highlight w:val="none"/>
          <w:u w:val="single"/>
          <w:lang w:val="en-US" w:eastAsia="zh-CN" w:bidi="ar-SA"/>
        </w:rPr>
        <w:t>无</w:t>
      </w:r>
      <w:r>
        <w:rPr>
          <w:rFonts w:hint="eastAsia" w:ascii="宋体" w:hAnsi="宋体" w:cs="宋体"/>
          <w:color w:val="auto"/>
          <w:kern w:val="2"/>
          <w:sz w:val="24"/>
          <w:szCs w:val="28"/>
          <w:highlight w:val="none"/>
          <w:lang w:val="en-US" w:eastAsia="zh-CN" w:bidi="ar-SA"/>
        </w:rPr>
        <w:t>。</w:t>
      </w:r>
    </w:p>
    <w:p>
      <w:pPr>
        <w:spacing w:line="440" w:lineRule="exact"/>
        <w:ind w:firstLine="482" w:firstLineChars="200"/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(二)落实政府采购政策需满足的资格要求: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8"/>
          <w:highlight w:val="none"/>
          <w:lang w:val="en-US" w:eastAsia="zh-CN"/>
        </w:rPr>
        <w:t>本项目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8"/>
          <w:highlight w:val="none"/>
          <w:lang w:val="zh-CN" w:eastAsia="zh-CN"/>
        </w:rPr>
        <w:t>专门面向中小企业采购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。</w:t>
      </w:r>
    </w:p>
    <w:p>
      <w:pPr>
        <w:spacing w:line="440" w:lineRule="exact"/>
        <w:ind w:firstLine="482" w:firstLineChars="20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(</w:t>
      </w:r>
      <w:r>
        <w:rPr>
          <w:rFonts w:hint="eastAsia" w:ascii="宋体" w:hAnsi="宋体" w:cs="宋体"/>
          <w:b/>
          <w:color w:val="auto"/>
          <w:kern w:val="2"/>
          <w:sz w:val="24"/>
          <w:szCs w:val="24"/>
          <w:lang w:val="en-US" w:eastAsia="zh-CN" w:bidi="ar-SA"/>
        </w:rPr>
        <w:t>三</w:t>
      </w: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)本项目不允许联合体投标。</w:t>
      </w:r>
    </w:p>
    <w:p>
      <w:pPr>
        <w:spacing w:line="440" w:lineRule="exact"/>
        <w:ind w:firstLine="482" w:firstLineChars="200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szCs w:val="28"/>
          <w:highlight w:val="none"/>
          <w:lang w:val="en-US" w:eastAsia="zh-CN"/>
        </w:rPr>
        <w:t>六、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磋商文件获取方式、时间、地点：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1、获取磋商文件的时间及地点：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磋商文件自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2023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年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03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月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28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日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至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2023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年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04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月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03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日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,每天上午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时00分至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时00分，下午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14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时00分至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17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时00分，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>（北京时间，法定节假日除外）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在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四川省众城兴创工程项目管理咨询有限公司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zh-CN"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  <w:lang w:val="zh-CN" w:eastAsia="zh-CN"/>
        </w:rPr>
        <w:t>雅安市雨城区滨江西路62号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zh-CN" w:eastAsia="zh-CN"/>
        </w:rPr>
        <w:t>)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获取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、磋商文件的获取方式：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（1）现场办理：供应商现场获取磋商文件时应出示针对本项目的单位介绍信原件(须注明项目名称、项目编号、联系人及联系电话、电子邮箱)、加盖供应商单位公章的经办人身份证复印件并出示身份证原件。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（2）远程办理：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fldChar w:fldCharType="begin"/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instrText xml:space="preserve"> HYPERLINK "mailto:供应商远程获取磋商文件时应将针对本项目的单位介绍信原件(须注明项目名称、项目编号、联系人及联系电话、电子邮箱)、加盖供应商单位公章的经办人身份证复印件扫描发送至1912812371@qq.com。" </w:instrTex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fldChar w:fldCharType="separate"/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供应商远程获取磋商文件时应将针对本项目的单位介绍信原件(须注明项目名称、项目编号、联系人及联系电话、电子邮箱)、加盖供应商单位公章的经办人身份证复印件扫描发送至3329832256@qq.com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（3）报名咨询电话：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17738253852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cs="宋体"/>
          <w:b w:val="0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 w:val="0"/>
          <w:bCs/>
          <w:color w:val="auto"/>
          <w:sz w:val="24"/>
          <w:highlight w:val="none"/>
        </w:rPr>
        <w:t>注：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highlight w:val="none"/>
          <w:lang w:val="en-US" w:eastAsia="zh-CN"/>
        </w:rPr>
        <w:t>①</w:t>
      </w:r>
      <w:r>
        <w:rPr>
          <w:rFonts w:hint="eastAsia" w:ascii="宋体" w:hAnsi="宋体" w:eastAsia="宋体" w:cs="宋体"/>
          <w:b w:val="0"/>
          <w:bCs/>
          <w:color w:val="auto"/>
          <w:sz w:val="24"/>
          <w:lang w:val="en-US" w:eastAsia="zh-CN"/>
        </w:rPr>
        <w:t>网上或远程报名的供应商</w:t>
      </w:r>
      <w:r>
        <w:rPr>
          <w:rFonts w:hint="eastAsia" w:ascii="宋体" w:hAnsi="宋体" w:eastAsia="宋体" w:cs="宋体"/>
          <w:b w:val="0"/>
          <w:bCs/>
          <w:color w:val="auto"/>
          <w:sz w:val="24"/>
        </w:rPr>
        <w:t>请于开标当日将《</w:t>
      </w:r>
      <w:r>
        <w:rPr>
          <w:rFonts w:hint="eastAsia" w:ascii="宋体" w:hAnsi="宋体" w:eastAsia="宋体" w:cs="宋体"/>
          <w:b w:val="0"/>
          <w:bCs/>
          <w:color w:val="auto"/>
          <w:sz w:val="24"/>
          <w:lang w:val="en-US" w:eastAsia="zh-CN"/>
        </w:rPr>
        <w:t>报名</w:t>
      </w:r>
      <w:r>
        <w:rPr>
          <w:rFonts w:hint="eastAsia" w:ascii="宋体" w:hAnsi="宋体" w:eastAsia="宋体" w:cs="宋体"/>
          <w:b w:val="0"/>
          <w:bCs/>
          <w:color w:val="auto"/>
          <w:sz w:val="24"/>
        </w:rPr>
        <w:t>介绍信》附经办人身份证复印件)原件递交至</w:t>
      </w:r>
      <w:r>
        <w:rPr>
          <w:rFonts w:hint="eastAsia" w:ascii="宋体" w:hAnsi="宋体" w:cs="宋体"/>
          <w:b w:val="0"/>
          <w:bCs/>
          <w:color w:val="auto"/>
          <w:sz w:val="24"/>
          <w:lang w:eastAsia="zh-CN"/>
        </w:rPr>
        <w:t>四川省众城兴创工程项目管理咨询有限公司</w:t>
      </w:r>
      <w:r>
        <w:rPr>
          <w:rFonts w:hint="eastAsia" w:ascii="宋体" w:hAnsi="宋体" w:eastAsia="宋体" w:cs="宋体"/>
          <w:b w:val="0"/>
          <w:bCs/>
          <w:color w:val="auto"/>
          <w:sz w:val="24"/>
        </w:rPr>
        <w:t>项目部</w:t>
      </w:r>
      <w:r>
        <w:rPr>
          <w:rFonts w:hint="eastAsia" w:ascii="宋体" w:hAnsi="宋体" w:eastAsia="宋体" w:cs="宋体"/>
          <w:b w:val="0"/>
          <w:bCs/>
          <w:color w:val="auto"/>
          <w:sz w:val="24"/>
          <w:lang w:val="en-US" w:eastAsia="zh-CN"/>
        </w:rPr>
        <w:t>存档</w:t>
      </w:r>
      <w:r>
        <w:rPr>
          <w:rFonts w:hint="eastAsia" w:ascii="宋体" w:hAnsi="宋体" w:eastAsia="宋体" w:cs="宋体"/>
          <w:b w:val="0"/>
          <w:bCs/>
          <w:color w:val="auto"/>
          <w:sz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②供应商获取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磋商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文件时须如实认真填写项目信息及供应商信息；若因供应商提供的错误信息，对其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磋商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事宜造成影响的，由供应商自行承担所有责任(若供应商需变更报名信息，请于获取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磋商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文件截止之日前到采购代理机构重新登记)。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③供应商应在规定的时间内到指定地点获取本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磋商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文件，并登记，如在规定时间内未领取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磋商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文件并登记的供应商均无资格参加该项目的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磋商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highlight w:val="none"/>
          <w:lang w:val="zh-CN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3、磋商文件售价：本项目磋商文件有偿获取，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磋商文件售价：人民币300元/份（磋商文件售后不退, 磋商资格不能转让,收款账户详见公告附件）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szCs w:val="28"/>
          <w:highlight w:val="none"/>
          <w:lang w:val="en-US" w:eastAsia="zh-CN"/>
        </w:rPr>
        <w:t>七、</w:t>
      </w:r>
      <w:r>
        <w:rPr>
          <w:rFonts w:hint="eastAsia" w:ascii="宋体" w:hAnsi="宋体" w:eastAsia="宋体" w:cs="宋体"/>
          <w:b/>
          <w:color w:val="auto"/>
          <w:sz w:val="24"/>
          <w:szCs w:val="28"/>
          <w:highlight w:val="none"/>
        </w:rPr>
        <w:t>递交响应文件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时间：</w:t>
      </w:r>
      <w:r>
        <w:rPr>
          <w:rFonts w:hint="eastAsia" w:ascii="宋体" w:hAnsi="宋体" w:cs="宋体"/>
          <w:b/>
          <w:color w:val="auto"/>
          <w:sz w:val="24"/>
          <w:highlight w:val="none"/>
          <w:lang w:val="en-US" w:eastAsia="zh-CN"/>
        </w:rPr>
        <w:t>2023</w:t>
      </w:r>
      <w:r>
        <w:rPr>
          <w:rFonts w:hint="eastAsia" w:ascii="宋体" w:hAnsi="宋体" w:cs="宋体"/>
          <w:b/>
          <w:bCs w:val="0"/>
          <w:color w:val="auto"/>
          <w:sz w:val="24"/>
          <w:highlight w:val="none"/>
          <w:lang w:eastAsia="zh-CN"/>
        </w:rPr>
        <w:t>年月</w:t>
      </w:r>
      <w:r>
        <w:rPr>
          <w:rFonts w:hint="eastAsia" w:ascii="宋体" w:hAnsi="宋体" w:cs="宋体"/>
          <w:b/>
          <w:bCs w:val="0"/>
          <w:color w:val="auto"/>
          <w:sz w:val="24"/>
          <w:highlight w:val="none"/>
          <w:lang w:val="en-US" w:eastAsia="zh-CN"/>
        </w:rPr>
        <w:t>04</w:t>
      </w:r>
      <w:r>
        <w:rPr>
          <w:rFonts w:hint="eastAsia" w:ascii="宋体" w:hAnsi="宋体" w:cs="宋体"/>
          <w:b/>
          <w:bCs w:val="0"/>
          <w:color w:val="auto"/>
          <w:sz w:val="24"/>
          <w:highlight w:val="none"/>
          <w:lang w:eastAsia="zh-CN"/>
        </w:rPr>
        <w:t>日</w:t>
      </w:r>
      <w:r>
        <w:rPr>
          <w:rFonts w:hint="eastAsia" w:ascii="宋体" w:hAnsi="宋体" w:cs="宋体"/>
          <w:b/>
          <w:bCs w:val="0"/>
          <w:color w:val="auto"/>
          <w:sz w:val="24"/>
          <w:highlight w:val="none"/>
          <w:lang w:val="en-US" w:eastAsia="zh-CN"/>
        </w:rPr>
        <w:t>07日上午10:00(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8"/>
          <w:highlight w:val="none"/>
        </w:rPr>
        <w:t>北京时间）。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szCs w:val="28"/>
          <w:highlight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、递交响应文件地点：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响应文件必须在递交响应文件截止时间前送达磋商地点。逾期送达、密封和标注错误的响应文件，采购代理机构恕不接收。本次采购不接收邮寄的响应文件。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szCs w:val="28"/>
          <w:highlight w:val="none"/>
          <w:lang w:val="en-US" w:eastAsia="zh-CN"/>
        </w:rPr>
        <w:t>九</w:t>
      </w:r>
      <w:r>
        <w:rPr>
          <w:rFonts w:hint="eastAsia" w:ascii="宋体" w:hAnsi="宋体" w:eastAsia="宋体" w:cs="宋体"/>
          <w:b/>
          <w:color w:val="auto"/>
          <w:sz w:val="24"/>
          <w:szCs w:val="28"/>
          <w:highlight w:val="none"/>
        </w:rPr>
        <w:t>、响应文件开启时间：</w:t>
      </w:r>
      <w:r>
        <w:rPr>
          <w:rFonts w:hint="eastAsia" w:ascii="宋体" w:hAnsi="宋体" w:cs="宋体"/>
          <w:b/>
          <w:bCs w:val="0"/>
          <w:color w:val="auto"/>
          <w:sz w:val="24"/>
          <w:highlight w:val="none"/>
          <w:lang w:eastAsia="zh-CN"/>
        </w:rPr>
        <w:t>202</w:t>
      </w:r>
      <w:r>
        <w:rPr>
          <w:rFonts w:hint="eastAsia" w:ascii="宋体" w:hAnsi="宋体" w:cs="宋体"/>
          <w:b/>
          <w:bCs w:val="0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b/>
          <w:bCs w:val="0"/>
          <w:color w:val="auto"/>
          <w:sz w:val="24"/>
          <w:highlight w:val="none"/>
          <w:lang w:eastAsia="zh-CN"/>
        </w:rPr>
        <w:t>年</w:t>
      </w:r>
      <w:r>
        <w:rPr>
          <w:rFonts w:hint="eastAsia" w:ascii="宋体" w:hAnsi="宋体" w:cs="宋体"/>
          <w:b/>
          <w:bCs w:val="0"/>
          <w:color w:val="auto"/>
          <w:sz w:val="24"/>
          <w:highlight w:val="none"/>
          <w:lang w:val="en-US" w:eastAsia="zh-CN"/>
        </w:rPr>
        <w:t>04</w:t>
      </w:r>
      <w:r>
        <w:rPr>
          <w:rFonts w:hint="eastAsia" w:ascii="宋体" w:hAnsi="宋体" w:cs="宋体"/>
          <w:b/>
          <w:bCs w:val="0"/>
          <w:color w:val="auto"/>
          <w:sz w:val="24"/>
          <w:highlight w:val="none"/>
          <w:lang w:eastAsia="zh-CN"/>
        </w:rPr>
        <w:t>月</w:t>
      </w:r>
      <w:r>
        <w:rPr>
          <w:rFonts w:hint="eastAsia" w:ascii="宋体" w:hAnsi="宋体" w:cs="宋体"/>
          <w:b/>
          <w:bCs w:val="0"/>
          <w:color w:val="auto"/>
          <w:sz w:val="24"/>
          <w:highlight w:val="none"/>
          <w:lang w:val="en-US" w:eastAsia="zh-CN"/>
        </w:rPr>
        <w:t>07</w:t>
      </w:r>
      <w:r>
        <w:rPr>
          <w:rFonts w:hint="eastAsia" w:ascii="宋体" w:hAnsi="宋体" w:cs="宋体"/>
          <w:b/>
          <w:bCs w:val="0"/>
          <w:color w:val="auto"/>
          <w:sz w:val="24"/>
          <w:highlight w:val="none"/>
          <w:lang w:eastAsia="zh-CN"/>
        </w:rPr>
        <w:t>日</w:t>
      </w:r>
      <w:r>
        <w:rPr>
          <w:rFonts w:hint="eastAsia" w:ascii="宋体" w:hAnsi="宋体" w:cs="宋体"/>
          <w:b/>
          <w:bCs w:val="0"/>
          <w:color w:val="auto"/>
          <w:sz w:val="24"/>
          <w:highlight w:val="none"/>
          <w:lang w:val="en-US" w:eastAsia="zh-CN"/>
        </w:rPr>
        <w:t>上午10:00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8"/>
          <w:highlight w:val="none"/>
        </w:rPr>
        <w:t>（北京时间）。在磋商地点开启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szCs w:val="28"/>
          <w:highlight w:val="none"/>
          <w:lang w:val="en-US" w:eastAsia="zh-CN"/>
        </w:rPr>
        <w:t>十</w:t>
      </w:r>
      <w:r>
        <w:rPr>
          <w:rFonts w:hint="eastAsia" w:ascii="宋体" w:hAnsi="宋体" w:eastAsia="宋体" w:cs="宋体"/>
          <w:b/>
          <w:color w:val="auto"/>
          <w:sz w:val="24"/>
          <w:szCs w:val="28"/>
          <w:highlight w:val="none"/>
        </w:rPr>
        <w:t>、磋商地点：</w:t>
      </w:r>
      <w:r>
        <w:rPr>
          <w:rFonts w:hint="eastAsia" w:ascii="宋体" w:hAnsi="宋体" w:cs="宋体"/>
          <w:b w:val="0"/>
          <w:bCs/>
          <w:color w:val="auto"/>
          <w:sz w:val="24"/>
          <w:szCs w:val="28"/>
          <w:highlight w:val="none"/>
          <w:lang w:val="en-US" w:eastAsia="zh-CN"/>
        </w:rPr>
        <w:t>四川省众城兴创工程项目管理咨询有限公司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8"/>
          <w:highlight w:val="none"/>
          <w:lang w:val="zh-CN" w:eastAsia="zh-CN"/>
        </w:rPr>
        <w:t>(</w:t>
      </w:r>
      <w:r>
        <w:rPr>
          <w:rFonts w:hint="eastAsia" w:ascii="宋体" w:hAnsi="宋体" w:cs="宋体"/>
          <w:b w:val="0"/>
          <w:bCs/>
          <w:color w:val="auto"/>
          <w:sz w:val="24"/>
          <w:szCs w:val="28"/>
          <w:highlight w:val="none"/>
          <w:lang w:val="zh-CN" w:eastAsia="zh-CN"/>
        </w:rPr>
        <w:t>雅安市雨城区滨江西路62号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8"/>
          <w:highlight w:val="none"/>
          <w:lang w:val="zh-CN" w:eastAsia="zh-CN"/>
        </w:rPr>
        <w:t>)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8"/>
          <w:highlight w:val="none"/>
          <w:lang w:val="en-US" w:eastAsia="zh-CN"/>
        </w:rPr>
        <w:t>本项目开标室</w:t>
      </w:r>
      <w:r>
        <w:rPr>
          <w:rFonts w:hint="eastAsia" w:ascii="宋体" w:hAnsi="宋体" w:eastAsia="宋体" w:cs="宋体"/>
          <w:b/>
          <w:color w:val="auto"/>
          <w:sz w:val="24"/>
          <w:szCs w:val="28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2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8"/>
          <w:highlight w:val="none"/>
          <w:lang w:val="en-US" w:eastAsia="zh-CN"/>
        </w:rPr>
        <w:t>十一、采购信息发布媒体：</w:t>
      </w:r>
      <w:r>
        <w:rPr>
          <w:rFonts w:hint="eastAsia" w:ascii="宋体" w:hAnsi="宋体" w:cs="宋体"/>
          <w:b w:val="0"/>
          <w:bCs/>
          <w:color w:val="auto"/>
          <w:sz w:val="24"/>
          <w:szCs w:val="28"/>
          <w:highlight w:val="none"/>
          <w:lang w:val="en-US" w:eastAsia="zh-CN"/>
        </w:rPr>
        <w:t>荥经县人民检察院官网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8"/>
          <w:highlight w:val="none"/>
          <w:lang w:val="en-US" w:eastAsia="zh-CN"/>
        </w:rPr>
        <w:t>（</w:t>
      </w:r>
      <w:r>
        <w:rPr>
          <w:rFonts w:hint="eastAsia" w:ascii="宋体" w:hAnsi="宋体" w:cs="宋体"/>
          <w:b w:val="0"/>
          <w:bCs/>
          <w:color w:val="auto"/>
          <w:sz w:val="24"/>
          <w:szCs w:val="28"/>
          <w:highlight w:val="none"/>
          <w:lang w:val="en-US" w:eastAsia="zh-CN"/>
        </w:rPr>
        <w:t>www.yasjcy.gov.cn/yj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8"/>
          <w:highlight w:val="none"/>
          <w:lang w:val="en-US" w:eastAsia="zh-CN"/>
        </w:rPr>
        <w:t>）。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highlight w:val="none"/>
          <w:lang w:val="en-US" w:eastAsia="zh-CN"/>
        </w:rPr>
        <w:t>十二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、联系方式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textAlignment w:val="auto"/>
        <w:rPr>
          <w:rFonts w:hint="eastAsia" w:ascii="宋体" w:hAnsi="宋体" w:cs="宋体"/>
          <w:b/>
          <w:bCs w:val="0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/>
          <w:bCs w:val="0"/>
          <w:color w:val="auto"/>
          <w:sz w:val="24"/>
          <w:highlight w:val="none"/>
        </w:rPr>
        <w:t>采 购 人：</w:t>
      </w:r>
      <w:r>
        <w:rPr>
          <w:rFonts w:hint="eastAsia" w:cs="宋体"/>
          <w:b/>
          <w:bCs w:val="0"/>
          <w:color w:val="auto"/>
          <w:sz w:val="24"/>
          <w:highlight w:val="none"/>
          <w:lang w:eastAsia="zh-CN"/>
        </w:rPr>
        <w:t>荥经县人民检察院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rtl w:val="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rtl w:val="0"/>
          <w:lang w:val="zh-TW" w:eastAsia="zh-TW"/>
        </w:rPr>
        <w:t>地  址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rtl w:val="0"/>
          <w:lang w:val="zh-TW" w:eastAsia="zh-CN"/>
        </w:rPr>
        <w:t>：</w:t>
      </w:r>
      <w:r>
        <w:rPr>
          <w:rFonts w:hint="eastAsia" w:cs="宋体"/>
          <w:color w:val="auto"/>
          <w:sz w:val="24"/>
          <w:szCs w:val="24"/>
          <w:highlight w:val="none"/>
          <w:rtl w:val="0"/>
          <w:lang w:val="zh-TW" w:eastAsia="zh-CN"/>
        </w:rPr>
        <w:t xml:space="preserve">荥经县荥兴路西二段118号 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cs="宋体"/>
          <w:color w:val="auto"/>
          <w:sz w:val="24"/>
          <w:szCs w:val="24"/>
          <w:highlight w:val="none"/>
          <w:u w:val="none"/>
          <w:rtl w:val="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rtl w:val="0"/>
          <w:lang w:val="zh-TW" w:eastAsia="zh-TW"/>
        </w:rPr>
        <w:t>联系人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rtl w:val="0"/>
          <w:lang w:val="zh-TW" w:eastAsia="zh-CN"/>
        </w:rPr>
        <w:t>：</w:t>
      </w:r>
      <w:r>
        <w:rPr>
          <w:rFonts w:hint="eastAsia" w:cs="宋体"/>
          <w:color w:val="auto"/>
          <w:sz w:val="24"/>
          <w:szCs w:val="24"/>
          <w:highlight w:val="none"/>
          <w:u w:val="none"/>
          <w:rtl w:val="0"/>
          <w:lang w:val="en-US" w:eastAsia="zh-CN"/>
        </w:rPr>
        <w:t>杨老师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</w:rPr>
        <w:t>联系电话</w:t>
      </w:r>
      <w:r>
        <w:rPr>
          <w:rFonts w:hint="eastAsia" w:ascii="宋体" w:hAnsi="宋体" w:eastAsia="宋体" w:cs="宋体"/>
          <w:b w:val="0"/>
          <w:bCs/>
          <w:color w:val="auto"/>
          <w:sz w:val="24"/>
          <w:lang w:eastAsia="zh-CN"/>
        </w:rPr>
        <w:t>：</w:t>
      </w:r>
      <w:r>
        <w:rPr>
          <w:rFonts w:hint="eastAsia" w:cs="宋体"/>
          <w:b w:val="0"/>
          <w:bCs/>
          <w:color w:val="auto"/>
          <w:sz w:val="24"/>
          <w:lang w:val="en-US" w:eastAsia="zh-CN"/>
        </w:rPr>
        <w:t>18398269917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/>
          <w:bCs w:val="0"/>
          <w:color w:val="auto"/>
          <w:sz w:val="24"/>
          <w:highlight w:val="none"/>
        </w:rPr>
        <w:t>采购代理机构：</w:t>
      </w:r>
      <w:r>
        <w:rPr>
          <w:rFonts w:hint="eastAsia" w:cs="宋体"/>
          <w:b/>
          <w:bCs w:val="0"/>
          <w:color w:val="auto"/>
          <w:sz w:val="24"/>
          <w:highlight w:val="none"/>
          <w:lang w:eastAsia="zh-CN"/>
        </w:rPr>
        <w:t>四川省众城兴创工程项目管理咨询有限公司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cs="宋体"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地    址：</w:t>
      </w:r>
      <w:r>
        <w:rPr>
          <w:rFonts w:hint="eastAsia" w:ascii="宋体" w:hAnsi="宋体" w:cs="宋体"/>
          <w:bCs/>
          <w:color w:val="auto"/>
          <w:sz w:val="24"/>
          <w:highlight w:val="none"/>
          <w:lang w:eastAsia="zh-CN"/>
        </w:rPr>
        <w:t>雅安市雨城区滨江西路62号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邮    编：625000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cs="宋体"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联 系 人：</w:t>
      </w:r>
      <w:r>
        <w:rPr>
          <w:rFonts w:hint="eastAsia" w:cs="宋体"/>
          <w:bCs/>
          <w:color w:val="auto"/>
          <w:sz w:val="24"/>
          <w:highlight w:val="none"/>
          <w:lang w:val="en-US" w:eastAsia="zh-CN"/>
        </w:rPr>
        <w:t>杨女士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联系电话：17738253852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ab/>
      </w:r>
    </w:p>
    <w:p>
      <w:pPr>
        <w:pStyle w:val="10"/>
        <w:spacing w:before="0" w:beforeAutospacing="0" w:after="0" w:afterAutospacing="0" w:line="440" w:lineRule="exact"/>
        <w:ind w:firstLine="480" w:firstLineChars="200"/>
        <w:rPr>
          <w:rFonts w:cs="宋体"/>
          <w:sz w:val="24"/>
          <w:szCs w:val="24"/>
        </w:rPr>
      </w:pPr>
    </w:p>
    <w:p>
      <w:pPr>
        <w:pStyle w:val="10"/>
        <w:spacing w:before="0" w:beforeAutospacing="0" w:after="0" w:afterAutospacing="0" w:line="440" w:lineRule="exact"/>
        <w:ind w:firstLine="480" w:firstLineChars="200"/>
        <w:rPr>
          <w:rFonts w:cs="宋体"/>
          <w:sz w:val="24"/>
          <w:szCs w:val="24"/>
        </w:rPr>
      </w:pPr>
    </w:p>
    <w:p>
      <w:pPr>
        <w:pStyle w:val="10"/>
        <w:spacing w:before="0" w:beforeAutospacing="0" w:after="0" w:afterAutospacing="0" w:line="440" w:lineRule="exact"/>
        <w:ind w:firstLine="480" w:firstLineChars="200"/>
        <w:rPr>
          <w:rFonts w:cs="宋体"/>
          <w:sz w:val="24"/>
          <w:szCs w:val="24"/>
        </w:rPr>
      </w:pPr>
    </w:p>
    <w:p>
      <w:pPr>
        <w:pStyle w:val="10"/>
        <w:spacing w:before="0" w:beforeAutospacing="0" w:after="0" w:afterAutospacing="0" w:line="440" w:lineRule="exact"/>
        <w:ind w:firstLine="480" w:firstLineChars="200"/>
        <w:rPr>
          <w:rFonts w:cs="宋体"/>
          <w:sz w:val="24"/>
          <w:szCs w:val="24"/>
        </w:rPr>
      </w:pPr>
    </w:p>
    <w:p>
      <w:pPr>
        <w:pStyle w:val="10"/>
        <w:spacing w:before="0" w:beforeAutospacing="0" w:after="0" w:afterAutospacing="0" w:line="440" w:lineRule="exact"/>
        <w:ind w:firstLine="480" w:firstLineChars="200"/>
        <w:rPr>
          <w:rFonts w:cs="宋体"/>
          <w:sz w:val="24"/>
          <w:szCs w:val="24"/>
        </w:rPr>
      </w:pPr>
    </w:p>
    <w:p>
      <w:pPr>
        <w:pStyle w:val="10"/>
        <w:spacing w:before="0" w:beforeAutospacing="0" w:after="0" w:afterAutospacing="0" w:line="440" w:lineRule="exact"/>
        <w:ind w:firstLine="480" w:firstLineChars="200"/>
        <w:rPr>
          <w:rFonts w:cs="宋体"/>
          <w:sz w:val="24"/>
          <w:szCs w:val="24"/>
        </w:rPr>
      </w:pPr>
    </w:p>
    <w:p>
      <w:pPr>
        <w:pStyle w:val="10"/>
        <w:spacing w:before="0" w:beforeAutospacing="0" w:after="0" w:afterAutospacing="0" w:line="440" w:lineRule="exact"/>
        <w:ind w:firstLine="480" w:firstLineChars="200"/>
        <w:rPr>
          <w:rFonts w:cs="宋体"/>
          <w:sz w:val="24"/>
          <w:szCs w:val="24"/>
        </w:rPr>
      </w:pPr>
    </w:p>
    <w:p>
      <w:pPr>
        <w:pStyle w:val="10"/>
        <w:spacing w:before="0" w:beforeAutospacing="0" w:after="0" w:afterAutospacing="0" w:line="440" w:lineRule="exact"/>
        <w:ind w:firstLine="480" w:firstLineChars="200"/>
        <w:rPr>
          <w:rFonts w:cs="宋体"/>
          <w:sz w:val="24"/>
          <w:szCs w:val="24"/>
        </w:rPr>
      </w:pPr>
    </w:p>
    <w:p>
      <w:pPr>
        <w:pStyle w:val="10"/>
        <w:spacing w:before="0" w:beforeAutospacing="0" w:after="0" w:afterAutospacing="0" w:line="440" w:lineRule="exact"/>
        <w:ind w:firstLine="480" w:firstLineChars="200"/>
        <w:rPr>
          <w:rFonts w:cs="宋体"/>
          <w:sz w:val="24"/>
          <w:szCs w:val="24"/>
        </w:rPr>
      </w:pPr>
    </w:p>
    <w:p>
      <w:pPr>
        <w:pStyle w:val="10"/>
        <w:spacing w:before="0" w:beforeAutospacing="0" w:after="0" w:afterAutospacing="0" w:line="440" w:lineRule="exact"/>
        <w:ind w:firstLine="480" w:firstLineChars="200"/>
        <w:rPr>
          <w:rFonts w:cs="宋体"/>
          <w:sz w:val="24"/>
          <w:szCs w:val="24"/>
        </w:rPr>
      </w:pPr>
    </w:p>
    <w:p>
      <w:pPr>
        <w:pStyle w:val="16"/>
        <w:jc w:val="left"/>
        <w:rPr>
          <w:rFonts w:hint="eastAsia" w:eastAsia="宋体"/>
          <w:b w:val="0"/>
          <w:bCs w:val="0"/>
          <w:sz w:val="32"/>
          <w:szCs w:val="32"/>
          <w:lang w:val="en-US" w:eastAsia="zh-CN"/>
        </w:rPr>
      </w:pPr>
    </w:p>
    <w:p>
      <w:pPr>
        <w:pStyle w:val="16"/>
        <w:jc w:val="left"/>
        <w:rPr>
          <w:rFonts w:hint="eastAsia" w:eastAsia="宋体"/>
          <w:b w:val="0"/>
          <w:bCs w:val="0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eastAsia="宋体"/>
          <w:b w:val="0"/>
          <w:bCs w:val="0"/>
          <w:sz w:val="32"/>
          <w:szCs w:val="32"/>
          <w:lang w:val="en-US" w:eastAsia="zh-CN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200"/>
        <w:jc w:val="center"/>
        <w:textAlignment w:val="auto"/>
        <w:outlineLvl w:val="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报名</w:t>
      </w:r>
      <w:r>
        <w:rPr>
          <w:b/>
          <w:bCs/>
          <w:sz w:val="36"/>
          <w:szCs w:val="36"/>
        </w:rPr>
        <w:t>介绍信</w:t>
      </w:r>
    </w:p>
    <w:p>
      <w:pPr>
        <w:pStyle w:val="6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四川省众城兴创工程项目管理咨询有限公司：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兹介绍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等壹位同志（身份证号：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）代表我单位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</w:rPr>
        <w:t>（单位名称）前往你处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办理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（项目名称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/包号</w:t>
      </w:r>
      <w:r>
        <w:rPr>
          <w:rFonts w:hint="eastAsia" w:ascii="宋体" w:hAnsi="宋体" w:eastAsia="宋体" w:cs="宋体"/>
          <w:sz w:val="28"/>
          <w:szCs w:val="28"/>
        </w:rPr>
        <w:t>）（项目编号：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 xml:space="preserve">）报名事宜。请与接洽！ </w:t>
      </w:r>
    </w:p>
    <w:tbl>
      <w:tblPr>
        <w:tblStyle w:val="13"/>
        <w:tblW w:w="9473" w:type="dxa"/>
        <w:tblInd w:w="-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333"/>
        <w:gridCol w:w="2228"/>
        <w:gridCol w:w="1244"/>
        <w:gridCol w:w="1261"/>
        <w:gridCol w:w="840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3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报名单位详细信息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公司名称</w:t>
            </w: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统一社会信用代码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授权代表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邮箱 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注：1、报名时委托人及身份证复印件需与介绍信上的人员一致；报名单位名称须与单位鲜章名称一致。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投标时单位名称应与报名单位名称一致。否则由此产生的一切后果由投标人一方承担；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（有效期截止至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此致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敬礼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6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报名单位：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</w:rPr>
        <w:t>（全称并加盖单位鲜章）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间：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rPr>
          <w:rFonts w:hint="default"/>
          <w:lang w:val="en-US" w:eastAsia="zh-CN"/>
        </w:rPr>
      </w:pPr>
      <w:r>
        <w:br w:type="page"/>
      </w:r>
    </w:p>
    <w:p>
      <w:pPr>
        <w:pStyle w:val="5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16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附件二：收款码</w:t>
      </w:r>
    </w:p>
    <w:p>
      <w:pPr>
        <w:pStyle w:val="16"/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6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drawing>
          <wp:inline distT="0" distB="0" distL="114300" distR="114300">
            <wp:extent cx="3381375" cy="4440555"/>
            <wp:effectExtent l="0" t="0" r="9525" b="17145"/>
            <wp:docPr id="1" name="图片 1" descr="c177f72421f44ec1c49d1999f2f3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177f72421f44ec1c49d1999f2f368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444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05C23A"/>
    <w:multiLevelType w:val="singleLevel"/>
    <w:tmpl w:val="AB05C23A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5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yNzJlYWJjNzIwNTJkMWU1Yzk4Yzk1Njg0MDFjZGUifQ=="/>
  </w:docVars>
  <w:rsids>
    <w:rsidRoot w:val="6D296FC3"/>
    <w:rsid w:val="00E019EA"/>
    <w:rsid w:val="03A03184"/>
    <w:rsid w:val="07AD40C1"/>
    <w:rsid w:val="08C843A1"/>
    <w:rsid w:val="09BA2AC6"/>
    <w:rsid w:val="0B4D1A57"/>
    <w:rsid w:val="0EE24651"/>
    <w:rsid w:val="0F1C2D99"/>
    <w:rsid w:val="0F9A317D"/>
    <w:rsid w:val="11C62446"/>
    <w:rsid w:val="13250FB0"/>
    <w:rsid w:val="15583679"/>
    <w:rsid w:val="155F0A75"/>
    <w:rsid w:val="15A00DC2"/>
    <w:rsid w:val="18004784"/>
    <w:rsid w:val="18127AAA"/>
    <w:rsid w:val="19E25E4D"/>
    <w:rsid w:val="1AD5150D"/>
    <w:rsid w:val="1BAE060D"/>
    <w:rsid w:val="1C75462F"/>
    <w:rsid w:val="1F642E60"/>
    <w:rsid w:val="1F8142E6"/>
    <w:rsid w:val="21E8421C"/>
    <w:rsid w:val="2B1B11BE"/>
    <w:rsid w:val="2B2C5D61"/>
    <w:rsid w:val="2B856638"/>
    <w:rsid w:val="2C584C6C"/>
    <w:rsid w:val="2F48454C"/>
    <w:rsid w:val="30670F2A"/>
    <w:rsid w:val="30E2037C"/>
    <w:rsid w:val="3277039E"/>
    <w:rsid w:val="33843679"/>
    <w:rsid w:val="379B35BF"/>
    <w:rsid w:val="383E310A"/>
    <w:rsid w:val="39780505"/>
    <w:rsid w:val="3A712BA9"/>
    <w:rsid w:val="3B007A89"/>
    <w:rsid w:val="3B787F67"/>
    <w:rsid w:val="3B93553E"/>
    <w:rsid w:val="3E4D56DB"/>
    <w:rsid w:val="44BC2406"/>
    <w:rsid w:val="44BC3674"/>
    <w:rsid w:val="49935F6C"/>
    <w:rsid w:val="4B0E200C"/>
    <w:rsid w:val="4E834887"/>
    <w:rsid w:val="4E976EB1"/>
    <w:rsid w:val="537B63EF"/>
    <w:rsid w:val="53A26658"/>
    <w:rsid w:val="565C42B5"/>
    <w:rsid w:val="584C107B"/>
    <w:rsid w:val="59747B68"/>
    <w:rsid w:val="5CA2679A"/>
    <w:rsid w:val="5CC901CB"/>
    <w:rsid w:val="5D6103D7"/>
    <w:rsid w:val="5D6A0A50"/>
    <w:rsid w:val="615309DE"/>
    <w:rsid w:val="61D513C0"/>
    <w:rsid w:val="648D1ADE"/>
    <w:rsid w:val="651F6197"/>
    <w:rsid w:val="655508FA"/>
    <w:rsid w:val="659E534E"/>
    <w:rsid w:val="665F56FC"/>
    <w:rsid w:val="6D296FC3"/>
    <w:rsid w:val="6DE72E93"/>
    <w:rsid w:val="6E2E3FD2"/>
    <w:rsid w:val="6EE25C5C"/>
    <w:rsid w:val="71900A0A"/>
    <w:rsid w:val="73C66DBA"/>
    <w:rsid w:val="74D6302D"/>
    <w:rsid w:val="75EF43A6"/>
    <w:rsid w:val="78CF054C"/>
    <w:rsid w:val="7C4F40F9"/>
    <w:rsid w:val="7D127AEE"/>
    <w:rsid w:val="7E2B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50" w:line="42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标题 2 + Times New Roman 四号 非加粗 段前: 5 磅 段后: 0 磅 行距: 固定值 20..."/>
    <w:basedOn w:val="3"/>
    <w:qFormat/>
    <w:uiPriority w:val="99"/>
    <w:pPr>
      <w:spacing w:before="100" w:after="0" w:line="400" w:lineRule="exact"/>
    </w:pPr>
    <w:rPr>
      <w:rFonts w:ascii="Times New Roman" w:hAnsi="Times New Roman" w:cs="Times New Roman"/>
      <w:b w:val="0"/>
      <w:sz w:val="28"/>
      <w:szCs w:val="28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next w:val="7"/>
    <w:qFormat/>
    <w:uiPriority w:val="0"/>
    <w:pPr>
      <w:spacing w:after="120" w:afterLines="0"/>
    </w:pPr>
  </w:style>
  <w:style w:type="paragraph" w:styleId="7">
    <w:name w:val="Body Text First Indent"/>
    <w:basedOn w:val="6"/>
    <w:qFormat/>
    <w:uiPriority w:val="0"/>
    <w:pPr>
      <w:spacing w:line="360" w:lineRule="auto"/>
      <w:ind w:firstLine="880" w:firstLineChars="200"/>
    </w:pPr>
    <w:rPr>
      <w:rFonts w:ascii="宋体" w:hAnsi="宋体" w:eastAsia="宋体" w:cs="Times New Roman"/>
      <w:sz w:val="24"/>
      <w:szCs w:val="20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9">
    <w:name w:val="toc 1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10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18"/>
      <w:szCs w:val="18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标题 5（有编号）（绿盟科技）"/>
    <w:basedOn w:val="1"/>
    <w:next w:val="16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6">
    <w:name w:val="正文（绿盟科技）"/>
    <w:next w:val="1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7">
    <w:name w:val="附件标题-1"/>
    <w:next w:val="1"/>
    <w:qFormat/>
    <w:uiPriority w:val="0"/>
    <w:pPr>
      <w:widowControl w:val="0"/>
      <w:spacing w:before="50" w:beforeLines="50" w:after="50" w:afterLines="50"/>
      <w:jc w:val="center"/>
    </w:pPr>
    <w:rPr>
      <w:rFonts w:ascii="Times New Roman" w:hAnsi="Times New Roman" w:eastAsia="黑体" w:cs="Times New Roman"/>
      <w:kern w:val="2"/>
      <w:sz w:val="32"/>
      <w:szCs w:val="24"/>
      <w:lang w:val="en-US" w:eastAsia="zh-CN" w:bidi="ar-SA"/>
    </w:rPr>
  </w:style>
  <w:style w:type="paragraph" w:customStyle="1" w:styleId="18">
    <w:name w:val="正文首行缩进两字符"/>
    <w:basedOn w:val="19"/>
    <w:qFormat/>
    <w:uiPriority w:val="0"/>
    <w:pPr>
      <w:spacing w:line="360" w:lineRule="auto"/>
      <w:ind w:firstLine="200" w:firstLineChars="200"/>
    </w:pPr>
  </w:style>
  <w:style w:type="paragraph" w:customStyle="1" w:styleId="19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20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Cs w:val="24"/>
    </w:rPr>
  </w:style>
  <w:style w:type="paragraph" w:customStyle="1" w:styleId="21">
    <w:name w:val="正文-公1"/>
    <w:basedOn w:val="1"/>
    <w:qFormat/>
    <w:uiPriority w:val="99"/>
    <w:pPr>
      <w:ind w:firstLine="200" w:firstLineChars="200"/>
    </w:pPr>
    <w:rPr>
      <w:color w:val="000000"/>
    </w:rPr>
  </w:style>
  <w:style w:type="paragraph" w:customStyle="1" w:styleId="22">
    <w:name w:val="招（正粗）"/>
    <w:basedOn w:val="1"/>
    <w:qFormat/>
    <w:uiPriority w:val="0"/>
    <w:pPr>
      <w:spacing w:before="120" w:beforeLines="50" w:after="120" w:afterLines="50" w:line="300" w:lineRule="auto"/>
      <w:ind w:firstLine="422" w:firstLineChars="200"/>
    </w:pPr>
    <w:rPr>
      <w:rFonts w:ascii="宋体" w:hAnsi="宋体" w:cs="宋体"/>
      <w:b/>
      <w:color w:val="7030A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1728</Words>
  <Characters>1896</Characters>
  <Lines>0</Lines>
  <Paragraphs>0</Paragraphs>
  <TotalTime>1</TotalTime>
  <ScaleCrop>false</ScaleCrop>
  <LinksUpToDate>false</LinksUpToDate>
  <CharactersWithSpaces>2039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2022-01-24T08:10:00Z</dcterms:created>
  <dc:creator>旖旎</dc:creator>
  <cp:lastModifiedBy>Users</cp:lastModifiedBy>
  <dcterms:modified xsi:type="dcterms:W3CDTF">2023-03-27T04:12:24Z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19100F013A89408ABB1E2EF3D4D45295</vt:lpwstr>
  </property>
</Properties>
</file>